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苏州农商银</w:t>
      </w:r>
      <w:bookmarkStart w:id="0" w:name="_GoBack"/>
      <w:bookmarkEnd w:id="0"/>
      <w:r>
        <w:rPr>
          <w:rFonts w:hint="eastAsia" w:ascii="黑体" w:hAnsi="黑体" w:eastAsia="黑体" w:cs="黑体"/>
          <w:sz w:val="44"/>
          <w:szCs w:val="44"/>
          <w:lang w:val="en-US" w:eastAsia="zh-CN"/>
        </w:rPr>
        <w:t>行</w:t>
      </w: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2024年第二季度第三支柱信息披露报告</w:t>
      </w:r>
    </w:p>
    <w:p>
      <w:pPr>
        <w:rPr>
          <w:rFonts w:hint="eastAsia" w:ascii="仿宋" w:hAnsi="仿宋" w:eastAsia="仿宋" w:cs="仿宋"/>
          <w:sz w:val="32"/>
          <w:szCs w:val="32"/>
          <w:lang w:val="en-US" w:eastAsia="zh-CN"/>
        </w:rPr>
      </w:pP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本行为非国内系统重要性银行，根据《商业银行资本管理办法》（以下简称“办法”）附件22《商业银行信息披露内容和要求》的规定，本行按照办法第三章规定的并表范围披露相关信息。</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根据办法，公司首次披露相关信息，无需对前期数据追溯披露。本季度公司需披露的报表如下：</w:t>
      </w:r>
    </w:p>
    <w:p>
      <w:pPr>
        <w:ind w:firstLine="640" w:firstLineChars="200"/>
        <w:rPr>
          <w:rFonts w:hint="eastAsia" w:ascii="仿宋" w:hAnsi="仿宋" w:eastAsia="仿宋" w:cs="仿宋"/>
          <w:sz w:val="32"/>
          <w:szCs w:val="32"/>
          <w:lang w:val="en-US" w:eastAsia="zh-CN"/>
        </w:rPr>
      </w:pPr>
    </w:p>
    <w:p>
      <w:pPr>
        <w:snapToGrid w:val="0"/>
        <w:spacing w:line="480" w:lineRule="exact"/>
        <w:outlineLvl w:val="1"/>
        <w:rPr>
          <w:rFonts w:hint="eastAsia" w:ascii="楷体" w:hAnsi="楷体" w:eastAsia="楷体" w:cs="楷体"/>
          <w:color w:val="000000" w:themeColor="text1"/>
          <w:sz w:val="30"/>
          <w:szCs w:val="30"/>
          <w:lang w:eastAsia="zh-CN"/>
          <w14:textFill>
            <w14:solidFill>
              <w14:schemeClr w14:val="tx1"/>
            </w14:solidFill>
          </w14:textFill>
        </w:rPr>
      </w:pPr>
      <w:r>
        <w:rPr>
          <w:rFonts w:hint="eastAsia" w:ascii="楷体" w:hAnsi="楷体" w:eastAsia="楷体" w:cs="楷体"/>
          <w:color w:val="000000" w:themeColor="text1"/>
          <w:sz w:val="30"/>
          <w:szCs w:val="30"/>
          <w:lang w:eastAsia="zh-CN"/>
          <w14:textFill>
            <w14:solidFill>
              <w14:schemeClr w14:val="tx1"/>
            </w14:solidFill>
          </w14:textFill>
        </w:rPr>
        <w:t>附表一：KM1监管并表关键审慎监管指标</w:t>
      </w:r>
    </w:p>
    <w:p>
      <w:pPr>
        <w:snapToGrid w:val="0"/>
        <w:spacing w:line="480" w:lineRule="exact"/>
        <w:jc w:val="right"/>
        <w:outlineLvl w:val="1"/>
        <w:rPr>
          <w:rFonts w:hint="eastAsia" w:ascii="楷体" w:hAnsi="楷体" w:eastAsia="楷体" w:cs="楷体"/>
          <w:color w:val="000000" w:themeColor="text1"/>
          <w:sz w:val="30"/>
          <w:szCs w:val="30"/>
          <w:lang w:eastAsia="zh-CN"/>
          <w14:textFill>
            <w14:solidFill>
              <w14:schemeClr w14:val="tx1"/>
            </w14:solidFill>
          </w14:textFill>
        </w:rPr>
      </w:pPr>
      <w:r>
        <w:rPr>
          <w:rFonts w:hint="eastAsia" w:ascii="楷体" w:hAnsi="楷体" w:eastAsia="楷体" w:cs="楷体"/>
          <w:color w:val="000000" w:themeColor="text1"/>
          <w:sz w:val="30"/>
          <w:szCs w:val="30"/>
          <w:lang w:eastAsia="zh-CN"/>
          <w14:textFill>
            <w14:solidFill>
              <w14:schemeClr w14:val="tx1"/>
            </w14:solidFill>
          </w14:textFill>
        </w:rPr>
        <w:t>单位：千元</w:t>
      </w:r>
    </w:p>
    <w:tbl>
      <w:tblPr>
        <w:tblStyle w:val="2"/>
        <w:tblW w:w="8522"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37"/>
        <w:gridCol w:w="3902"/>
        <w:gridCol w:w="1992"/>
        <w:gridCol w:w="1"/>
        <w:gridCol w:w="199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539" w:type="dxa"/>
            <w:gridSpan w:val="2"/>
            <w:vMerge w:val="restart"/>
            <w:tcBorders>
              <w:top w:val="single" w:color="000000" w:sz="4" w:space="0"/>
              <w:left w:val="single" w:color="000000" w:sz="4" w:space="0"/>
            </w:tcBorders>
          </w:tcPr>
          <w:p>
            <w:pPr>
              <w:snapToGrid w:val="0"/>
              <w:spacing w:line="480" w:lineRule="exact"/>
              <w:rPr>
                <w:rFonts w:ascii="仿宋_GB2312" w:hAnsi="仿宋" w:eastAsia="仿宋_GB2312" w:cs="Arial Unicode MS"/>
                <w:color w:val="000000" w:themeColor="text1"/>
                <w:sz w:val="24"/>
                <w:szCs w:val="24"/>
                <w:lang w:eastAsia="zh-CN"/>
                <w14:textFill>
                  <w14:solidFill>
                    <w14:schemeClr w14:val="tx1"/>
                  </w14:solidFill>
                </w14:textFill>
              </w:rPr>
            </w:pPr>
            <w:r>
              <w:rPr>
                <w:rFonts w:hint="eastAsia" w:ascii="仿宋_GB2312" w:hAnsi="仿宋" w:eastAsia="仿宋_GB2312" w:cs="Arial Unicode MS"/>
                <w:color w:val="000000" w:themeColor="text1"/>
                <w:sz w:val="24"/>
                <w:szCs w:val="24"/>
                <w:lang w:eastAsia="zh-CN"/>
                <w14:textFill>
                  <w14:solidFill>
                    <w14:schemeClr w14:val="tx1"/>
                  </w14:solidFill>
                </w14:textFill>
              </w:rPr>
              <w:t>　</w:t>
            </w:r>
          </w:p>
          <w:p>
            <w:pPr>
              <w:snapToGrid w:val="0"/>
              <w:spacing w:line="480" w:lineRule="exact"/>
              <w:rPr>
                <w:rFonts w:ascii="仿宋_GB2312" w:hAnsi="仿宋" w:eastAsia="仿宋_GB2312" w:cs="Arial Unicode MS"/>
                <w:color w:val="000000" w:themeColor="text1"/>
                <w:sz w:val="24"/>
                <w:szCs w:val="24"/>
                <w:lang w:eastAsia="zh-CN"/>
                <w14:textFill>
                  <w14:solidFill>
                    <w14:schemeClr w14:val="tx1"/>
                  </w14:solidFill>
                </w14:textFill>
              </w:rPr>
            </w:pPr>
            <w:r>
              <w:rPr>
                <w:rFonts w:hint="eastAsia" w:ascii="仿宋_GB2312" w:hAnsi="仿宋" w:eastAsia="仿宋_GB2312" w:cs="Arial Unicode MS"/>
                <w:color w:val="000000" w:themeColor="text1"/>
                <w:sz w:val="24"/>
                <w:szCs w:val="24"/>
                <w:lang w:eastAsia="zh-CN"/>
                <w14:textFill>
                  <w14:solidFill>
                    <w14:schemeClr w14:val="tx1"/>
                  </w14:solidFill>
                </w14:textFill>
              </w:rPr>
              <w:t>　</w:t>
            </w:r>
          </w:p>
        </w:tc>
        <w:tc>
          <w:tcPr>
            <w:tcW w:w="1992" w:type="dxa"/>
            <w:tcBorders>
              <w:top w:val="single" w:color="000000" w:sz="4" w:space="0"/>
            </w:tcBorders>
            <w:vAlign w:val="center"/>
          </w:tcPr>
          <w:p>
            <w:pPr>
              <w:snapToGrid w:val="0"/>
              <w:spacing w:line="480" w:lineRule="exact"/>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a</w:t>
            </w:r>
          </w:p>
        </w:tc>
        <w:tc>
          <w:tcPr>
            <w:tcW w:w="1991" w:type="dxa"/>
            <w:gridSpan w:val="2"/>
            <w:tcBorders>
              <w:top w:val="single" w:color="000000" w:sz="4" w:space="0"/>
              <w:right w:val="single" w:color="000000" w:sz="4" w:space="0"/>
            </w:tcBorders>
            <w:vAlign w:val="center"/>
          </w:tcPr>
          <w:p>
            <w:pPr>
              <w:snapToGrid w:val="0"/>
              <w:spacing w:line="480" w:lineRule="exact"/>
              <w:jc w:val="center"/>
              <w:rPr>
                <w:rFonts w:hint="default" w:ascii="仿宋_GB2312" w:hAnsi="仿宋" w:eastAsia="仿宋_GB2312" w:cs="Arial Unicode MS"/>
                <w:color w:val="000000" w:themeColor="text1"/>
                <w:sz w:val="24"/>
                <w:szCs w:val="24"/>
                <w:lang w:val="en-US" w:eastAsia="zh-CN"/>
                <w14:textFill>
                  <w14:solidFill>
                    <w14:schemeClr w14:val="tx1"/>
                  </w14:solidFill>
                </w14:textFill>
              </w:rPr>
            </w:pPr>
            <w:r>
              <w:rPr>
                <w:rFonts w:hint="eastAsia" w:ascii="仿宋_GB2312" w:hAnsi="仿宋" w:eastAsia="仿宋_GB2312" w:cs="Arial Unicode MS"/>
                <w:color w:val="000000" w:themeColor="text1"/>
                <w:sz w:val="24"/>
                <w:szCs w:val="24"/>
                <w:lang w:val="en-US" w:eastAsia="zh-CN"/>
                <w14:textFill>
                  <w14:solidFill>
                    <w14:schemeClr w14:val="tx1"/>
                  </w14:solidFill>
                </w14:textFill>
              </w:rPr>
              <w:t>b</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539" w:type="dxa"/>
            <w:gridSpan w:val="2"/>
            <w:vMerge w:val="continue"/>
            <w:tcBorders>
              <w:left w:val="single" w:color="000000" w:sz="4" w:space="0"/>
            </w:tcBorders>
          </w:tcPr>
          <w:p>
            <w:pPr>
              <w:snapToGrid w:val="0"/>
              <w:spacing w:line="480" w:lineRule="exact"/>
              <w:rPr>
                <w:rFonts w:ascii="仿宋_GB2312" w:hAnsi="仿宋" w:eastAsia="仿宋_GB2312" w:cs="Arial Unicode MS"/>
                <w:color w:val="000000" w:themeColor="text1"/>
                <w:sz w:val="24"/>
                <w:szCs w:val="24"/>
                <w14:textFill>
                  <w14:solidFill>
                    <w14:schemeClr w14:val="tx1"/>
                  </w14:solidFill>
                </w14:textFill>
              </w:rPr>
            </w:pPr>
          </w:p>
        </w:tc>
        <w:tc>
          <w:tcPr>
            <w:tcW w:w="1992" w:type="dxa"/>
            <w:vAlign w:val="center"/>
          </w:tcPr>
          <w:p>
            <w:pPr>
              <w:snapToGrid w:val="0"/>
              <w:spacing w:line="480" w:lineRule="exact"/>
              <w:jc w:val="center"/>
              <w:rPr>
                <w:rFonts w:hint="default" w:ascii="仿宋_GB2312" w:hAnsi="仿宋" w:eastAsia="仿宋_GB2312" w:cs="Arial Unicode MS"/>
                <w:color w:val="000000" w:themeColor="text1"/>
                <w:sz w:val="24"/>
                <w:szCs w:val="24"/>
                <w:lang w:val="en-US" w:eastAsia="zh-CN"/>
                <w14:textFill>
                  <w14:solidFill>
                    <w14:schemeClr w14:val="tx1"/>
                  </w14:solidFill>
                </w14:textFill>
              </w:rPr>
            </w:pPr>
            <w:r>
              <w:rPr>
                <w:rFonts w:hint="eastAsia" w:ascii="仿宋_GB2312" w:hAnsi="仿宋" w:eastAsia="仿宋_GB2312" w:cs="Arial Unicode MS"/>
                <w:color w:val="000000" w:themeColor="text1"/>
                <w:sz w:val="24"/>
                <w:szCs w:val="24"/>
                <w:lang w:val="en-US" w:eastAsia="zh-CN"/>
                <w14:textFill>
                  <w14:solidFill>
                    <w14:schemeClr w14:val="tx1"/>
                  </w14:solidFill>
                </w14:textFill>
              </w:rPr>
              <w:t>2024年6月30日</w:t>
            </w:r>
          </w:p>
        </w:tc>
        <w:tc>
          <w:tcPr>
            <w:tcW w:w="1991" w:type="dxa"/>
            <w:gridSpan w:val="2"/>
            <w:tcBorders>
              <w:right w:val="single" w:color="000000" w:sz="4" w:space="0"/>
            </w:tcBorders>
            <w:vAlign w:val="center"/>
          </w:tcPr>
          <w:p>
            <w:pPr>
              <w:snapToGrid w:val="0"/>
              <w:spacing w:line="480" w:lineRule="exact"/>
              <w:jc w:val="center"/>
              <w:rPr>
                <w:rFonts w:hint="default" w:ascii="仿宋_GB2312" w:hAnsi="仿宋" w:eastAsia="仿宋_GB2312" w:cs="Arial Unicode MS"/>
                <w:color w:val="000000" w:themeColor="text1"/>
                <w:sz w:val="24"/>
                <w:szCs w:val="24"/>
                <w:lang w:val="en-US" w:eastAsia="zh-CN"/>
                <w14:textFill>
                  <w14:solidFill>
                    <w14:schemeClr w14:val="tx1"/>
                  </w14:solidFill>
                </w14:textFill>
              </w:rPr>
            </w:pPr>
            <w:r>
              <w:rPr>
                <w:rFonts w:hint="eastAsia" w:ascii="仿宋_GB2312" w:hAnsi="仿宋" w:eastAsia="仿宋_GB2312" w:cs="Arial Unicode MS"/>
                <w:color w:val="000000" w:themeColor="text1"/>
                <w:sz w:val="24"/>
                <w:szCs w:val="24"/>
                <w:lang w:val="en-US" w:eastAsia="zh-CN"/>
                <w14:textFill>
                  <w14:solidFill>
                    <w14:schemeClr w14:val="tx1"/>
                  </w14:solidFill>
                </w14:textFill>
              </w:rPr>
              <w:t>2024年3月31日</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trPr>
        <w:tc>
          <w:tcPr>
            <w:tcW w:w="6532" w:type="dxa"/>
            <w:gridSpan w:val="4"/>
            <w:tcBorders>
              <w:left w:val="single" w:color="000000" w:sz="4" w:space="0"/>
            </w:tcBorders>
            <w:shd w:val="clear" w:color="000000" w:fill="D9D9D9"/>
          </w:tcPr>
          <w:p>
            <w:pPr>
              <w:snapToGrid w:val="0"/>
              <w:spacing w:line="480" w:lineRule="exact"/>
              <w:rPr>
                <w:rFonts w:ascii="仿宋_GB2312" w:hAnsi="仿宋" w:eastAsia="仿宋_GB2312" w:cs="Arial Unicode MS"/>
                <w:color w:val="000000" w:themeColor="text1"/>
                <w:sz w:val="24"/>
                <w:szCs w:val="24"/>
                <w14:textFill>
                  <w14:solidFill>
                    <w14:schemeClr w14:val="tx1"/>
                  </w14:solidFill>
                </w14:textFill>
              </w:rPr>
            </w:pPr>
            <w:r>
              <w:rPr>
                <w:rFonts w:hint="eastAsia" w:ascii="仿宋_GB2312" w:hAnsi="仿宋" w:eastAsia="仿宋_GB2312" w:cs="Arial Unicode MS"/>
                <w:b/>
                <w:bCs/>
                <w:color w:val="000000" w:themeColor="text1"/>
                <w:sz w:val="24"/>
                <w:szCs w:val="24"/>
                <w14:textFill>
                  <w14:solidFill>
                    <w14:schemeClr w14:val="tx1"/>
                  </w14:solidFill>
                </w14:textFill>
              </w:rPr>
              <w:t>可用资本（</w:t>
            </w:r>
            <w:r>
              <w:rPr>
                <w:rFonts w:hint="eastAsia" w:ascii="仿宋_GB2312" w:hAnsi="仿宋" w:eastAsia="仿宋_GB2312" w:cs="Arial Unicode MS"/>
                <w:b/>
                <w:bCs/>
                <w:color w:val="000000" w:themeColor="text1"/>
                <w:sz w:val="24"/>
                <w:szCs w:val="24"/>
                <w:lang w:eastAsia="zh-CN"/>
                <w14:textFill>
                  <w14:solidFill>
                    <w14:schemeClr w14:val="tx1"/>
                  </w14:solidFill>
                </w14:textFill>
              </w:rPr>
              <w:t>数</w:t>
            </w:r>
            <w:r>
              <w:rPr>
                <w:rFonts w:hint="eastAsia" w:ascii="仿宋_GB2312" w:hAnsi="仿宋" w:eastAsia="仿宋_GB2312" w:cs="Arial Unicode MS"/>
                <w:b/>
                <w:bCs/>
                <w:color w:val="000000" w:themeColor="text1"/>
                <w:sz w:val="24"/>
                <w:szCs w:val="24"/>
                <w14:textFill>
                  <w14:solidFill>
                    <w14:schemeClr w14:val="tx1"/>
                  </w14:solidFill>
                </w14:textFill>
              </w:rPr>
              <w:t>额）</w:t>
            </w:r>
          </w:p>
        </w:tc>
        <w:tc>
          <w:tcPr>
            <w:tcW w:w="1990" w:type="dxa"/>
            <w:tcBorders>
              <w:right w:val="single" w:color="000000" w:sz="4" w:space="0"/>
            </w:tcBorders>
            <w:shd w:val="clear" w:color="000000" w:fill="D9D9D9"/>
          </w:tcPr>
          <w:p>
            <w:pPr>
              <w:snapToGrid w:val="0"/>
              <w:spacing w:line="480" w:lineRule="exact"/>
              <w:rPr>
                <w:rFonts w:hint="eastAsia" w:ascii="仿宋_GB2312" w:hAnsi="仿宋" w:eastAsia="仿宋_GB2312" w:cs="Arial Unicode MS"/>
                <w:b/>
                <w:bCs/>
                <w:color w:val="000000" w:themeColor="text1"/>
                <w:sz w:val="24"/>
                <w:szCs w:val="24"/>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37" w:type="dxa"/>
            <w:tcBorders>
              <w:left w:val="single" w:color="000000" w:sz="4" w:space="0"/>
            </w:tcBorders>
            <w:vAlign w:val="center"/>
          </w:tcPr>
          <w:p>
            <w:pPr>
              <w:snapToGrid w:val="0"/>
              <w:spacing w:line="480" w:lineRule="exact"/>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1</w:t>
            </w:r>
          </w:p>
        </w:tc>
        <w:tc>
          <w:tcPr>
            <w:tcW w:w="3902" w:type="dxa"/>
            <w:vAlign w:val="center"/>
          </w:tcPr>
          <w:p>
            <w:pPr>
              <w:snapToGrid w:val="0"/>
              <w:spacing w:line="480" w:lineRule="exact"/>
              <w:rPr>
                <w:rFonts w:ascii="仿宋_GB2312" w:hAnsi="仿宋" w:eastAsia="仿宋_GB2312" w:cs="Arial Unicode MS"/>
                <w:color w:val="000000" w:themeColor="text1"/>
                <w:sz w:val="24"/>
                <w:szCs w:val="24"/>
                <w:lang w:eastAsia="zh-CN"/>
                <w14:textFill>
                  <w14:solidFill>
                    <w14:schemeClr w14:val="tx1"/>
                  </w14:solidFill>
                </w14:textFill>
              </w:rPr>
            </w:pPr>
            <w:r>
              <w:rPr>
                <w:rFonts w:hint="eastAsia" w:ascii="仿宋_GB2312" w:hAnsi="仿宋" w:eastAsia="仿宋_GB2312" w:cs="Arial Unicode MS"/>
                <w:color w:val="000000" w:themeColor="text1"/>
                <w:sz w:val="24"/>
                <w:szCs w:val="24"/>
                <w:lang w:eastAsia="zh-CN"/>
                <w14:textFill>
                  <w14:solidFill>
                    <w14:schemeClr w14:val="tx1"/>
                  </w14:solidFill>
                </w14:textFill>
              </w:rPr>
              <w:t>核心一级资本净额</w:t>
            </w:r>
          </w:p>
        </w:tc>
        <w:tc>
          <w:tcPr>
            <w:tcW w:w="1992" w:type="dxa"/>
            <w:vAlign w:val="center"/>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15551854</w:t>
            </w:r>
          </w:p>
        </w:tc>
        <w:tc>
          <w:tcPr>
            <w:tcW w:w="1991" w:type="dxa"/>
            <w:gridSpan w:val="2"/>
            <w:tcBorders>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15336438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37" w:type="dxa"/>
            <w:tcBorders>
              <w:left w:val="single" w:color="000000" w:sz="4" w:space="0"/>
            </w:tcBorders>
            <w:vAlign w:val="center"/>
          </w:tcPr>
          <w:p>
            <w:pPr>
              <w:snapToGrid w:val="0"/>
              <w:spacing w:line="480" w:lineRule="exact"/>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2</w:t>
            </w:r>
          </w:p>
        </w:tc>
        <w:tc>
          <w:tcPr>
            <w:tcW w:w="3902" w:type="dxa"/>
            <w:vAlign w:val="center"/>
          </w:tcPr>
          <w:p>
            <w:pPr>
              <w:snapToGrid w:val="0"/>
              <w:spacing w:line="480" w:lineRule="exact"/>
              <w:rPr>
                <w:rFonts w:ascii="仿宋_GB2312" w:hAnsi="仿宋" w:eastAsia="仿宋_GB2312" w:cs="Arial Unicode MS"/>
                <w:color w:val="000000" w:themeColor="text1"/>
                <w:sz w:val="24"/>
                <w:szCs w:val="24"/>
                <w14:textFill>
                  <w14:solidFill>
                    <w14:schemeClr w14:val="tx1"/>
                  </w14:solidFill>
                </w14:textFill>
              </w:rPr>
            </w:pPr>
            <w:r>
              <w:rPr>
                <w:rFonts w:hint="eastAsia" w:ascii="仿宋_GB2312" w:hAnsi="仿宋" w:eastAsia="仿宋_GB2312" w:cs="Arial Unicode MS"/>
                <w:color w:val="000000" w:themeColor="text1"/>
                <w:sz w:val="24"/>
                <w:szCs w:val="24"/>
                <w14:textFill>
                  <w14:solidFill>
                    <w14:schemeClr w14:val="tx1"/>
                  </w14:solidFill>
                </w14:textFill>
              </w:rPr>
              <w:t>一级资本</w:t>
            </w:r>
            <w:r>
              <w:rPr>
                <w:rFonts w:hint="eastAsia" w:ascii="仿宋_GB2312" w:hAnsi="仿宋" w:eastAsia="仿宋_GB2312" w:cs="Arial Unicode MS"/>
                <w:color w:val="000000" w:themeColor="text1"/>
                <w:sz w:val="24"/>
                <w:szCs w:val="24"/>
                <w:lang w:eastAsia="zh-CN"/>
                <w14:textFill>
                  <w14:solidFill>
                    <w14:schemeClr w14:val="tx1"/>
                  </w14:solidFill>
                </w14:textFill>
              </w:rPr>
              <w:t>净额</w:t>
            </w:r>
          </w:p>
        </w:tc>
        <w:tc>
          <w:tcPr>
            <w:tcW w:w="1992" w:type="dxa"/>
            <w:vAlign w:val="center"/>
          </w:tcPr>
          <w:p>
            <w:pPr>
              <w:keepNext w:val="0"/>
              <w:keepLines w:val="0"/>
              <w:widowControl/>
              <w:suppressLineNumbers w:val="0"/>
              <w:jc w:val="right"/>
              <w:textAlignment w:val="bottom"/>
              <w:rPr>
                <w:rFonts w:hint="default" w:ascii="Arial" w:hAnsi="Arial" w:eastAsia="仿宋_GB2312" w:cs="Arial"/>
                <w:color w:val="000000" w:themeColor="text1"/>
                <w:sz w:val="24"/>
                <w:szCs w:val="24"/>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15552310</w:t>
            </w:r>
          </w:p>
        </w:tc>
        <w:tc>
          <w:tcPr>
            <w:tcW w:w="1991" w:type="dxa"/>
            <w:gridSpan w:val="2"/>
            <w:tcBorders>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15340324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637" w:type="dxa"/>
            <w:tcBorders>
              <w:left w:val="single" w:color="000000" w:sz="4" w:space="0"/>
            </w:tcBorders>
            <w:vAlign w:val="center"/>
          </w:tcPr>
          <w:p>
            <w:pPr>
              <w:snapToGrid w:val="0"/>
              <w:spacing w:line="480" w:lineRule="exact"/>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3</w:t>
            </w:r>
          </w:p>
        </w:tc>
        <w:tc>
          <w:tcPr>
            <w:tcW w:w="3902" w:type="dxa"/>
            <w:vAlign w:val="center"/>
          </w:tcPr>
          <w:p>
            <w:pPr>
              <w:snapToGrid w:val="0"/>
              <w:spacing w:line="480" w:lineRule="exact"/>
              <w:rPr>
                <w:rFonts w:ascii="仿宋_GB2312" w:hAnsi="仿宋" w:eastAsia="仿宋_GB2312" w:cs="Arial Unicode MS"/>
                <w:color w:val="000000" w:themeColor="text1"/>
                <w:sz w:val="24"/>
                <w:szCs w:val="24"/>
                <w14:textFill>
                  <w14:solidFill>
                    <w14:schemeClr w14:val="tx1"/>
                  </w14:solidFill>
                </w14:textFill>
              </w:rPr>
            </w:pPr>
            <w:r>
              <w:rPr>
                <w:rFonts w:hint="eastAsia" w:ascii="仿宋_GB2312" w:hAnsi="仿宋" w:eastAsia="仿宋_GB2312" w:cs="Arial Unicode MS"/>
                <w:color w:val="000000" w:themeColor="text1"/>
                <w:sz w:val="24"/>
                <w:szCs w:val="24"/>
                <w14:textFill>
                  <w14:solidFill>
                    <w14:schemeClr w14:val="tx1"/>
                  </w14:solidFill>
                </w14:textFill>
              </w:rPr>
              <w:t>资本</w:t>
            </w:r>
            <w:r>
              <w:rPr>
                <w:rFonts w:hint="eastAsia" w:ascii="仿宋_GB2312" w:hAnsi="仿宋" w:eastAsia="仿宋_GB2312" w:cs="Arial Unicode MS"/>
                <w:color w:val="000000" w:themeColor="text1"/>
                <w:sz w:val="24"/>
                <w:szCs w:val="24"/>
                <w:lang w:eastAsia="zh-CN"/>
                <w14:textFill>
                  <w14:solidFill>
                    <w14:schemeClr w14:val="tx1"/>
                  </w14:solidFill>
                </w14:textFill>
              </w:rPr>
              <w:t>净额</w:t>
            </w:r>
          </w:p>
        </w:tc>
        <w:tc>
          <w:tcPr>
            <w:tcW w:w="1992" w:type="dxa"/>
            <w:vAlign w:val="center"/>
          </w:tcPr>
          <w:p>
            <w:pPr>
              <w:keepNext w:val="0"/>
              <w:keepLines w:val="0"/>
              <w:widowControl/>
              <w:suppressLineNumbers w:val="0"/>
              <w:jc w:val="right"/>
              <w:textAlignment w:val="bottom"/>
              <w:rPr>
                <w:rFonts w:hint="default" w:ascii="Arial" w:hAnsi="Arial" w:eastAsia="仿宋_GB2312" w:cs="Arial"/>
                <w:color w:val="000000" w:themeColor="text1"/>
                <w:sz w:val="24"/>
                <w:szCs w:val="24"/>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19082103</w:t>
            </w:r>
          </w:p>
        </w:tc>
        <w:tc>
          <w:tcPr>
            <w:tcW w:w="1991" w:type="dxa"/>
            <w:gridSpan w:val="2"/>
            <w:tcBorders>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17842159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trPr>
        <w:tc>
          <w:tcPr>
            <w:tcW w:w="4539" w:type="dxa"/>
            <w:gridSpan w:val="2"/>
            <w:tcBorders>
              <w:left w:val="single" w:color="000000" w:sz="4" w:space="0"/>
            </w:tcBorders>
            <w:shd w:val="clear" w:color="000000" w:fill="D9D9D9"/>
            <w:vAlign w:val="top"/>
          </w:tcPr>
          <w:p>
            <w:pPr>
              <w:rPr>
                <w:rFonts w:ascii="仿宋_GB2312" w:hAnsi="仿宋" w:eastAsia="仿宋_GB2312" w:cs="Arial Unicode MS"/>
                <w:color w:val="000000" w:themeColor="text1"/>
                <w:sz w:val="24"/>
                <w:szCs w:val="24"/>
                <w:lang w:eastAsia="zh-CN"/>
                <w14:textFill>
                  <w14:solidFill>
                    <w14:schemeClr w14:val="tx1"/>
                  </w14:solidFill>
                </w14:textFill>
              </w:rPr>
            </w:pPr>
          </w:p>
        </w:tc>
        <w:tc>
          <w:tcPr>
            <w:tcW w:w="1992" w:type="dxa"/>
            <w:shd w:val="clear" w:color="000000" w:fill="D9D9D9"/>
            <w:vAlign w:val="center"/>
          </w:tcPr>
          <w:p>
            <w:pPr>
              <w:jc w:val="right"/>
              <w:rPr>
                <w:rFonts w:hint="default" w:ascii="Arial" w:hAnsi="Arial" w:cs="Arial"/>
                <w:sz w:val="24"/>
                <w:szCs w:val="24"/>
              </w:rPr>
            </w:pPr>
          </w:p>
        </w:tc>
        <w:tc>
          <w:tcPr>
            <w:tcW w:w="1991" w:type="dxa"/>
            <w:gridSpan w:val="2"/>
            <w:tcBorders>
              <w:right w:val="single" w:color="000000" w:sz="4" w:space="0"/>
            </w:tcBorders>
            <w:shd w:val="clear" w:color="000000" w:fill="D9D9D9"/>
            <w:vAlign w:val="center"/>
          </w:tcPr>
          <w:p>
            <w:pPr>
              <w:jc w:val="right"/>
              <w:rPr>
                <w:rFonts w:hint="default" w:ascii="Arial" w:hAnsi="Arial" w:cs="Arial"/>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637" w:type="dxa"/>
            <w:tcBorders>
              <w:left w:val="single" w:color="000000" w:sz="4" w:space="0"/>
            </w:tcBorders>
            <w:vAlign w:val="center"/>
          </w:tcPr>
          <w:p>
            <w:pPr>
              <w:snapToGrid w:val="0"/>
              <w:spacing w:line="480" w:lineRule="exact"/>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4</w:t>
            </w:r>
          </w:p>
        </w:tc>
        <w:tc>
          <w:tcPr>
            <w:tcW w:w="3902" w:type="dxa"/>
            <w:vAlign w:val="center"/>
          </w:tcPr>
          <w:p>
            <w:pPr>
              <w:snapToGrid w:val="0"/>
              <w:spacing w:line="480" w:lineRule="exact"/>
              <w:rPr>
                <w:rFonts w:ascii="仿宋_GB2312" w:hAnsi="仿宋" w:eastAsia="仿宋_GB2312" w:cs="Arial Unicode MS"/>
                <w:color w:val="000000" w:themeColor="text1"/>
                <w:sz w:val="24"/>
                <w:szCs w:val="24"/>
                <w:lang w:eastAsia="zh-CN"/>
                <w14:textFill>
                  <w14:solidFill>
                    <w14:schemeClr w14:val="tx1"/>
                  </w14:solidFill>
                </w14:textFill>
              </w:rPr>
            </w:pPr>
            <w:r>
              <w:rPr>
                <w:rFonts w:hint="eastAsia" w:ascii="仿宋_GB2312" w:hAnsi="仿宋" w:eastAsia="仿宋_GB2312" w:cs="Arial Unicode MS"/>
                <w:color w:val="000000" w:themeColor="text1"/>
                <w:sz w:val="24"/>
                <w:szCs w:val="24"/>
                <w:lang w:eastAsia="zh-CN"/>
                <w14:textFill>
                  <w14:solidFill>
                    <w14:schemeClr w14:val="tx1"/>
                  </w14:solidFill>
                </w14:textFill>
              </w:rPr>
              <w:t>风险加权资产</w:t>
            </w:r>
          </w:p>
        </w:tc>
        <w:tc>
          <w:tcPr>
            <w:tcW w:w="1992" w:type="dxa"/>
            <w:vAlign w:val="center"/>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157082744</w:t>
            </w:r>
          </w:p>
        </w:tc>
        <w:tc>
          <w:tcPr>
            <w:tcW w:w="1991" w:type="dxa"/>
            <w:gridSpan w:val="2"/>
            <w:tcBorders>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151787425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4539" w:type="dxa"/>
            <w:gridSpan w:val="2"/>
            <w:tcBorders>
              <w:left w:val="single" w:color="000000" w:sz="4" w:space="0"/>
            </w:tcBorders>
            <w:shd w:val="clear" w:color="000000" w:fill="D9D9D9"/>
            <w:vAlign w:val="top"/>
          </w:tcPr>
          <w:p>
            <w:pPr>
              <w:rPr>
                <w:rFonts w:ascii="仿宋_GB2312" w:hAnsi="仿宋" w:eastAsia="仿宋_GB2312" w:cs="Arial Unicode MS"/>
                <w:color w:val="000000" w:themeColor="text1"/>
                <w:sz w:val="24"/>
                <w:szCs w:val="24"/>
                <w:lang w:eastAsia="zh-CN"/>
                <w14:textFill>
                  <w14:solidFill>
                    <w14:schemeClr w14:val="tx1"/>
                  </w14:solidFill>
                </w14:textFill>
              </w:rPr>
            </w:pPr>
          </w:p>
        </w:tc>
        <w:tc>
          <w:tcPr>
            <w:tcW w:w="1992" w:type="dxa"/>
            <w:shd w:val="clear" w:color="000000" w:fill="D9D9D9"/>
            <w:vAlign w:val="center"/>
          </w:tcPr>
          <w:p>
            <w:pPr>
              <w:jc w:val="right"/>
              <w:rPr>
                <w:rFonts w:hint="default" w:ascii="Arial" w:hAnsi="Arial" w:cs="Arial"/>
                <w:sz w:val="24"/>
                <w:szCs w:val="24"/>
              </w:rPr>
            </w:pPr>
          </w:p>
        </w:tc>
        <w:tc>
          <w:tcPr>
            <w:tcW w:w="1991" w:type="dxa"/>
            <w:gridSpan w:val="2"/>
            <w:tcBorders>
              <w:right w:val="single" w:color="000000" w:sz="4" w:space="0"/>
            </w:tcBorders>
            <w:shd w:val="clear" w:color="000000" w:fill="D9D9D9"/>
            <w:vAlign w:val="center"/>
          </w:tcPr>
          <w:p>
            <w:pPr>
              <w:jc w:val="right"/>
              <w:rPr>
                <w:rFonts w:hint="default" w:ascii="Arial" w:hAnsi="Arial" w:cs="Arial"/>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637" w:type="dxa"/>
            <w:tcBorders>
              <w:left w:val="single" w:color="000000" w:sz="4" w:space="0"/>
            </w:tcBorders>
            <w:vAlign w:val="center"/>
          </w:tcPr>
          <w:p>
            <w:pPr>
              <w:snapToGrid w:val="0"/>
              <w:spacing w:line="480" w:lineRule="exact"/>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5</w:t>
            </w:r>
          </w:p>
        </w:tc>
        <w:tc>
          <w:tcPr>
            <w:tcW w:w="3902" w:type="dxa"/>
            <w:vAlign w:val="center"/>
          </w:tcPr>
          <w:p>
            <w:pPr>
              <w:snapToGrid w:val="0"/>
              <w:spacing w:line="480" w:lineRule="exact"/>
              <w:rPr>
                <w:rFonts w:ascii="仿宋_GB2312" w:hAnsi="仿宋" w:eastAsia="仿宋_GB2312" w:cs="Arial Unicode MS"/>
                <w:color w:val="000000" w:themeColor="text1"/>
                <w:sz w:val="24"/>
                <w:szCs w:val="24"/>
                <w:lang w:eastAsia="zh-CN"/>
                <w14:textFill>
                  <w14:solidFill>
                    <w14:schemeClr w14:val="tx1"/>
                  </w14:solidFill>
                </w14:textFill>
              </w:rPr>
            </w:pPr>
            <w:r>
              <w:rPr>
                <w:rFonts w:hint="eastAsia" w:ascii="仿宋_GB2312" w:hAnsi="仿宋" w:eastAsia="仿宋_GB2312" w:cs="Arial Unicode MS"/>
                <w:color w:val="000000" w:themeColor="text1"/>
                <w:sz w:val="24"/>
                <w:szCs w:val="24"/>
                <w:lang w:eastAsia="zh-CN"/>
                <w14:textFill>
                  <w14:solidFill>
                    <w14:schemeClr w14:val="tx1"/>
                  </w14:solidFill>
                </w14:textFill>
              </w:rPr>
              <w:t>核心一级资本充足率（</w:t>
            </w:r>
            <w:r>
              <w:rPr>
                <w:rFonts w:ascii="仿宋_GB2312" w:hAnsi="仿宋" w:eastAsia="仿宋_GB2312" w:cs="Arial Unicode MS"/>
                <w:color w:val="000000" w:themeColor="text1"/>
                <w:sz w:val="24"/>
                <w:szCs w:val="24"/>
                <w:lang w:eastAsia="zh-CN"/>
                <w14:textFill>
                  <w14:solidFill>
                    <w14:schemeClr w14:val="tx1"/>
                  </w14:solidFill>
                </w14:textFill>
              </w:rPr>
              <w:t>%）</w:t>
            </w:r>
          </w:p>
        </w:tc>
        <w:tc>
          <w:tcPr>
            <w:tcW w:w="1992" w:type="dxa"/>
            <w:vAlign w:val="center"/>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9.90</w:t>
            </w:r>
          </w:p>
        </w:tc>
        <w:tc>
          <w:tcPr>
            <w:tcW w:w="1991" w:type="dxa"/>
            <w:gridSpan w:val="2"/>
            <w:tcBorders>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10.10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637" w:type="dxa"/>
            <w:tcBorders>
              <w:left w:val="single" w:color="000000" w:sz="4" w:space="0"/>
            </w:tcBorders>
            <w:vAlign w:val="center"/>
          </w:tcPr>
          <w:p>
            <w:pPr>
              <w:snapToGrid w:val="0"/>
              <w:spacing w:line="480" w:lineRule="exact"/>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6</w:t>
            </w:r>
          </w:p>
        </w:tc>
        <w:tc>
          <w:tcPr>
            <w:tcW w:w="3902" w:type="dxa"/>
            <w:vAlign w:val="center"/>
          </w:tcPr>
          <w:p>
            <w:pPr>
              <w:snapToGrid w:val="0"/>
              <w:spacing w:line="480" w:lineRule="exact"/>
              <w:rPr>
                <w:rFonts w:ascii="仿宋_GB2312" w:hAnsi="仿宋" w:eastAsia="仿宋_GB2312" w:cs="Arial Unicode MS"/>
                <w:color w:val="000000" w:themeColor="text1"/>
                <w:sz w:val="24"/>
                <w:szCs w:val="24"/>
                <w14:textFill>
                  <w14:solidFill>
                    <w14:schemeClr w14:val="tx1"/>
                  </w14:solidFill>
                </w14:textFill>
              </w:rPr>
            </w:pPr>
            <w:r>
              <w:rPr>
                <w:rFonts w:hint="eastAsia" w:ascii="仿宋_GB2312" w:hAnsi="仿宋" w:eastAsia="仿宋_GB2312" w:cs="Arial Unicode MS"/>
                <w:color w:val="000000" w:themeColor="text1"/>
                <w:sz w:val="24"/>
                <w:szCs w:val="24"/>
                <w14:textFill>
                  <w14:solidFill>
                    <w14:schemeClr w14:val="tx1"/>
                  </w14:solidFill>
                </w14:textFill>
              </w:rPr>
              <w:t>一级资本充足率（</w:t>
            </w:r>
            <w:r>
              <w:rPr>
                <w:rFonts w:ascii="仿宋_GB2312" w:hAnsi="仿宋" w:eastAsia="仿宋_GB2312" w:cs="Arial Unicode MS"/>
                <w:color w:val="000000" w:themeColor="text1"/>
                <w:sz w:val="24"/>
                <w:szCs w:val="24"/>
                <w14:textFill>
                  <w14:solidFill>
                    <w14:schemeClr w14:val="tx1"/>
                  </w14:solidFill>
                </w14:textFill>
              </w:rPr>
              <w:t>%）</w:t>
            </w:r>
          </w:p>
        </w:tc>
        <w:tc>
          <w:tcPr>
            <w:tcW w:w="1992" w:type="dxa"/>
            <w:vAlign w:val="center"/>
          </w:tcPr>
          <w:p>
            <w:pPr>
              <w:keepNext w:val="0"/>
              <w:keepLines w:val="0"/>
              <w:widowControl/>
              <w:suppressLineNumbers w:val="0"/>
              <w:jc w:val="right"/>
              <w:textAlignment w:val="bottom"/>
              <w:rPr>
                <w:rFonts w:hint="default" w:ascii="Arial" w:hAnsi="Arial" w:eastAsia="仿宋_GB2312" w:cs="Arial"/>
                <w:color w:val="000000" w:themeColor="text1"/>
                <w:sz w:val="24"/>
                <w:szCs w:val="24"/>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9.90</w:t>
            </w:r>
          </w:p>
        </w:tc>
        <w:tc>
          <w:tcPr>
            <w:tcW w:w="1991" w:type="dxa"/>
            <w:gridSpan w:val="2"/>
            <w:tcBorders>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10.11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637" w:type="dxa"/>
            <w:tcBorders>
              <w:left w:val="single" w:color="000000" w:sz="4" w:space="0"/>
            </w:tcBorders>
            <w:vAlign w:val="center"/>
          </w:tcPr>
          <w:p>
            <w:pPr>
              <w:snapToGrid w:val="0"/>
              <w:spacing w:line="480" w:lineRule="exact"/>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7</w:t>
            </w:r>
          </w:p>
        </w:tc>
        <w:tc>
          <w:tcPr>
            <w:tcW w:w="3902" w:type="dxa"/>
            <w:vAlign w:val="center"/>
          </w:tcPr>
          <w:p>
            <w:pPr>
              <w:snapToGrid w:val="0"/>
              <w:spacing w:line="480" w:lineRule="exact"/>
              <w:rPr>
                <w:rFonts w:ascii="仿宋_GB2312" w:hAnsi="仿宋" w:eastAsia="仿宋_GB2312" w:cs="Arial Unicode MS"/>
                <w:color w:val="000000" w:themeColor="text1"/>
                <w:sz w:val="24"/>
                <w:szCs w:val="24"/>
                <w14:textFill>
                  <w14:solidFill>
                    <w14:schemeClr w14:val="tx1"/>
                  </w14:solidFill>
                </w14:textFill>
              </w:rPr>
            </w:pPr>
            <w:r>
              <w:rPr>
                <w:rFonts w:hint="eastAsia" w:ascii="仿宋_GB2312" w:hAnsi="仿宋" w:eastAsia="仿宋_GB2312" w:cs="Arial Unicode MS"/>
                <w:color w:val="000000" w:themeColor="text1"/>
                <w:sz w:val="24"/>
                <w:szCs w:val="24"/>
                <w14:textFill>
                  <w14:solidFill>
                    <w14:schemeClr w14:val="tx1"/>
                  </w14:solidFill>
                </w14:textFill>
              </w:rPr>
              <w:t>资本充足率（</w:t>
            </w:r>
            <w:r>
              <w:rPr>
                <w:rFonts w:ascii="仿宋_GB2312" w:hAnsi="仿宋" w:eastAsia="仿宋_GB2312" w:cs="Arial Unicode MS"/>
                <w:color w:val="000000" w:themeColor="text1"/>
                <w:sz w:val="24"/>
                <w:szCs w:val="24"/>
                <w14:textFill>
                  <w14:solidFill>
                    <w14:schemeClr w14:val="tx1"/>
                  </w14:solidFill>
                </w14:textFill>
              </w:rPr>
              <w:t>%）</w:t>
            </w:r>
          </w:p>
        </w:tc>
        <w:tc>
          <w:tcPr>
            <w:tcW w:w="1992" w:type="dxa"/>
            <w:vAlign w:val="center"/>
          </w:tcPr>
          <w:p>
            <w:pPr>
              <w:keepNext w:val="0"/>
              <w:keepLines w:val="0"/>
              <w:widowControl/>
              <w:suppressLineNumbers w:val="0"/>
              <w:jc w:val="right"/>
              <w:textAlignment w:val="bottom"/>
              <w:rPr>
                <w:rFonts w:hint="default" w:ascii="Arial" w:hAnsi="Arial" w:eastAsia="仿宋_GB2312" w:cs="Arial"/>
                <w:color w:val="000000" w:themeColor="text1"/>
                <w:sz w:val="24"/>
                <w:szCs w:val="24"/>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12.15</w:t>
            </w:r>
          </w:p>
        </w:tc>
        <w:tc>
          <w:tcPr>
            <w:tcW w:w="1991" w:type="dxa"/>
            <w:gridSpan w:val="2"/>
            <w:tcBorders>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11.75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4539" w:type="dxa"/>
            <w:gridSpan w:val="2"/>
            <w:tcBorders>
              <w:left w:val="single" w:color="000000" w:sz="4" w:space="0"/>
            </w:tcBorders>
            <w:shd w:val="clear" w:color="000000" w:fill="D9D9D9"/>
            <w:vAlign w:val="top"/>
          </w:tcPr>
          <w:p>
            <w:pPr>
              <w:rPr>
                <w:rFonts w:ascii="仿宋_GB2312" w:hAnsi="仿宋" w:eastAsia="仿宋_GB2312" w:cs="Arial Unicode MS"/>
                <w:color w:val="000000" w:themeColor="text1"/>
                <w:sz w:val="24"/>
                <w:szCs w:val="24"/>
                <w:lang w:eastAsia="zh-CN"/>
                <w14:textFill>
                  <w14:solidFill>
                    <w14:schemeClr w14:val="tx1"/>
                  </w14:solidFill>
                </w14:textFill>
              </w:rPr>
            </w:pPr>
          </w:p>
        </w:tc>
        <w:tc>
          <w:tcPr>
            <w:tcW w:w="1992" w:type="dxa"/>
            <w:shd w:val="clear" w:color="000000" w:fill="D9D9D9"/>
            <w:vAlign w:val="center"/>
          </w:tcPr>
          <w:p>
            <w:pPr>
              <w:jc w:val="right"/>
              <w:rPr>
                <w:rFonts w:hint="default" w:ascii="Arial" w:hAnsi="Arial" w:cs="Arial"/>
                <w:sz w:val="24"/>
                <w:szCs w:val="24"/>
              </w:rPr>
            </w:pPr>
          </w:p>
        </w:tc>
        <w:tc>
          <w:tcPr>
            <w:tcW w:w="1991" w:type="dxa"/>
            <w:gridSpan w:val="2"/>
            <w:tcBorders>
              <w:right w:val="single" w:color="000000" w:sz="4" w:space="0"/>
            </w:tcBorders>
            <w:shd w:val="clear" w:color="000000" w:fill="D9D9D9"/>
            <w:vAlign w:val="center"/>
          </w:tcPr>
          <w:p>
            <w:pPr>
              <w:jc w:val="right"/>
              <w:rPr>
                <w:rFonts w:hint="default" w:ascii="Arial" w:hAnsi="Arial" w:cs="Arial"/>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637" w:type="dxa"/>
            <w:tcBorders>
              <w:left w:val="single" w:color="000000" w:sz="4" w:space="0"/>
            </w:tcBorders>
            <w:vAlign w:val="center"/>
          </w:tcPr>
          <w:p>
            <w:pPr>
              <w:snapToGrid w:val="0"/>
              <w:spacing w:line="480" w:lineRule="exact"/>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8</w:t>
            </w:r>
          </w:p>
        </w:tc>
        <w:tc>
          <w:tcPr>
            <w:tcW w:w="3902" w:type="dxa"/>
            <w:vAlign w:val="center"/>
          </w:tcPr>
          <w:p>
            <w:pPr>
              <w:snapToGrid w:val="0"/>
              <w:spacing w:line="480" w:lineRule="exact"/>
              <w:rPr>
                <w:rFonts w:ascii="仿宋_GB2312" w:hAnsi="仿宋" w:eastAsia="仿宋_GB2312" w:cs="Arial Unicode MS"/>
                <w:color w:val="000000" w:themeColor="text1"/>
                <w:sz w:val="24"/>
                <w:szCs w:val="24"/>
                <w:lang w:eastAsia="zh-CN"/>
                <w14:textFill>
                  <w14:solidFill>
                    <w14:schemeClr w14:val="tx1"/>
                  </w14:solidFill>
                </w14:textFill>
              </w:rPr>
            </w:pPr>
            <w:r>
              <w:rPr>
                <w:rFonts w:hint="eastAsia" w:ascii="仿宋_GB2312" w:hAnsi="仿宋" w:eastAsia="仿宋_GB2312" w:cs="Arial Unicode MS"/>
                <w:color w:val="000000" w:themeColor="text1"/>
                <w:sz w:val="24"/>
                <w:szCs w:val="24"/>
                <w:lang w:eastAsia="zh-CN"/>
                <w14:textFill>
                  <w14:solidFill>
                    <w14:schemeClr w14:val="tx1"/>
                  </w14:solidFill>
                </w14:textFill>
              </w:rPr>
              <w:t>储备资本要求</w:t>
            </w:r>
            <w:r>
              <w:rPr>
                <w:rFonts w:ascii="仿宋_GB2312" w:hAnsi="仿宋" w:eastAsia="仿宋_GB2312" w:cs="Arial Unicode MS"/>
                <w:color w:val="000000" w:themeColor="text1"/>
                <w:sz w:val="24"/>
                <w:szCs w:val="24"/>
                <w:lang w:eastAsia="zh-CN"/>
                <w14:textFill>
                  <w14:solidFill>
                    <w14:schemeClr w14:val="tx1"/>
                  </w14:solidFill>
                </w14:textFill>
              </w:rPr>
              <w:t>（%）</w:t>
            </w:r>
          </w:p>
        </w:tc>
        <w:tc>
          <w:tcPr>
            <w:tcW w:w="1992" w:type="dxa"/>
            <w:vAlign w:val="center"/>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2.50</w:t>
            </w:r>
          </w:p>
        </w:tc>
        <w:tc>
          <w:tcPr>
            <w:tcW w:w="1991" w:type="dxa"/>
            <w:gridSpan w:val="2"/>
            <w:tcBorders>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2.50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637" w:type="dxa"/>
            <w:tcBorders>
              <w:left w:val="single" w:color="000000" w:sz="4" w:space="0"/>
            </w:tcBorders>
            <w:vAlign w:val="center"/>
          </w:tcPr>
          <w:p>
            <w:pPr>
              <w:snapToGrid w:val="0"/>
              <w:spacing w:line="480" w:lineRule="exact"/>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9</w:t>
            </w:r>
          </w:p>
        </w:tc>
        <w:tc>
          <w:tcPr>
            <w:tcW w:w="3902" w:type="dxa"/>
            <w:vAlign w:val="center"/>
          </w:tcPr>
          <w:p>
            <w:pPr>
              <w:snapToGrid w:val="0"/>
              <w:spacing w:line="480" w:lineRule="exact"/>
              <w:rPr>
                <w:rFonts w:ascii="仿宋_GB2312" w:hAnsi="仿宋" w:eastAsia="仿宋_GB2312" w:cs="Arial Unicode MS"/>
                <w:color w:val="000000" w:themeColor="text1"/>
                <w:sz w:val="24"/>
                <w:szCs w:val="24"/>
                <w14:textFill>
                  <w14:solidFill>
                    <w14:schemeClr w14:val="tx1"/>
                  </w14:solidFill>
                </w14:textFill>
              </w:rPr>
            </w:pPr>
            <w:r>
              <w:rPr>
                <w:rFonts w:hint="eastAsia" w:ascii="仿宋_GB2312" w:hAnsi="仿宋" w:eastAsia="仿宋_GB2312" w:cs="Arial Unicode MS"/>
                <w:color w:val="000000" w:themeColor="text1"/>
                <w:sz w:val="24"/>
                <w:szCs w:val="24"/>
                <w14:textFill>
                  <w14:solidFill>
                    <w14:schemeClr w14:val="tx1"/>
                  </w14:solidFill>
                </w14:textFill>
              </w:rPr>
              <w:t>逆周期资本要求（</w:t>
            </w:r>
            <w:r>
              <w:rPr>
                <w:rFonts w:ascii="仿宋_GB2312" w:hAnsi="仿宋" w:eastAsia="仿宋_GB2312" w:cs="Arial Unicode MS"/>
                <w:color w:val="000000" w:themeColor="text1"/>
                <w:sz w:val="24"/>
                <w:szCs w:val="24"/>
                <w14:textFill>
                  <w14:solidFill>
                    <w14:schemeClr w14:val="tx1"/>
                  </w14:solidFill>
                </w14:textFill>
              </w:rPr>
              <w:t>%）</w:t>
            </w:r>
          </w:p>
        </w:tc>
        <w:tc>
          <w:tcPr>
            <w:tcW w:w="1992" w:type="dxa"/>
            <w:vAlign w:val="center"/>
          </w:tcPr>
          <w:p>
            <w:pPr>
              <w:keepNext w:val="0"/>
              <w:keepLines w:val="0"/>
              <w:widowControl/>
              <w:suppressLineNumbers w:val="0"/>
              <w:jc w:val="right"/>
              <w:textAlignment w:val="bottom"/>
              <w:rPr>
                <w:rFonts w:hint="default" w:ascii="Arial" w:hAnsi="Arial" w:eastAsia="仿宋_GB2312" w:cs="Arial"/>
                <w:color w:val="000000" w:themeColor="text1"/>
                <w:sz w:val="24"/>
                <w:szCs w:val="24"/>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0.00</w:t>
            </w:r>
          </w:p>
        </w:tc>
        <w:tc>
          <w:tcPr>
            <w:tcW w:w="1991" w:type="dxa"/>
            <w:gridSpan w:val="2"/>
            <w:tcBorders>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637" w:type="dxa"/>
            <w:tcBorders>
              <w:left w:val="single" w:color="000000" w:sz="4" w:space="0"/>
            </w:tcBorders>
            <w:shd w:val="clear" w:color="auto" w:fill="auto"/>
            <w:vAlign w:val="center"/>
          </w:tcPr>
          <w:p>
            <w:pPr>
              <w:snapToGrid w:val="0"/>
              <w:spacing w:line="480" w:lineRule="exact"/>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10</w:t>
            </w:r>
          </w:p>
        </w:tc>
        <w:tc>
          <w:tcPr>
            <w:tcW w:w="3902" w:type="dxa"/>
            <w:shd w:val="clear" w:color="auto" w:fill="auto"/>
            <w:vAlign w:val="center"/>
          </w:tcPr>
          <w:p>
            <w:pPr>
              <w:snapToGrid w:val="0"/>
              <w:spacing w:line="480" w:lineRule="exact"/>
              <w:rPr>
                <w:rFonts w:ascii="仿宋_GB2312" w:hAnsi="仿宋" w:eastAsia="仿宋_GB2312" w:cs="Arial Unicode MS"/>
                <w:color w:val="000000" w:themeColor="text1"/>
                <w:sz w:val="24"/>
                <w:szCs w:val="24"/>
                <w:lang w:eastAsia="zh-CN"/>
                <w14:textFill>
                  <w14:solidFill>
                    <w14:schemeClr w14:val="tx1"/>
                  </w14:solidFill>
                </w14:textFill>
              </w:rPr>
            </w:pPr>
            <w:r>
              <w:rPr>
                <w:rFonts w:hint="eastAsia" w:ascii="仿宋_GB2312" w:hAnsi="仿宋" w:eastAsia="仿宋_GB2312" w:cs="Arial Unicode MS"/>
                <w:color w:val="000000" w:themeColor="text1"/>
                <w:sz w:val="24"/>
                <w:szCs w:val="24"/>
                <w:lang w:eastAsia="zh-CN"/>
                <w14:textFill>
                  <w14:solidFill>
                    <w14:schemeClr w14:val="tx1"/>
                  </w14:solidFill>
                </w14:textFill>
              </w:rPr>
              <w:t>全球系统重要性银行或国内系统重要性银行附加资本要求（</w:t>
            </w:r>
            <w:r>
              <w:rPr>
                <w:rFonts w:ascii="仿宋_GB2312" w:hAnsi="仿宋" w:eastAsia="仿宋_GB2312" w:cs="Arial Unicode MS"/>
                <w:color w:val="000000" w:themeColor="text1"/>
                <w:sz w:val="24"/>
                <w:szCs w:val="24"/>
                <w:lang w:eastAsia="zh-CN"/>
                <w14:textFill>
                  <w14:solidFill>
                    <w14:schemeClr w14:val="tx1"/>
                  </w14:solidFill>
                </w14:textFill>
              </w:rPr>
              <w:t>%）</w:t>
            </w:r>
          </w:p>
        </w:tc>
        <w:tc>
          <w:tcPr>
            <w:tcW w:w="1992" w:type="dxa"/>
            <w:shd w:val="clear" w:color="auto" w:fill="BEBEBE"/>
            <w:vAlign w:val="center"/>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p>
        </w:tc>
        <w:tc>
          <w:tcPr>
            <w:tcW w:w="1991" w:type="dxa"/>
            <w:gridSpan w:val="2"/>
            <w:tcBorders>
              <w:right w:val="single" w:color="000000" w:sz="4" w:space="0"/>
            </w:tcBorders>
            <w:shd w:val="clear" w:color="auto" w:fill="BEBEBE"/>
            <w:vAlign w:val="center"/>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637" w:type="dxa"/>
            <w:tcBorders>
              <w:left w:val="single" w:color="000000" w:sz="4" w:space="0"/>
            </w:tcBorders>
            <w:vAlign w:val="center"/>
          </w:tcPr>
          <w:p>
            <w:pPr>
              <w:snapToGrid w:val="0"/>
              <w:spacing w:line="480" w:lineRule="exact"/>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11</w:t>
            </w:r>
          </w:p>
        </w:tc>
        <w:tc>
          <w:tcPr>
            <w:tcW w:w="3902" w:type="dxa"/>
            <w:vAlign w:val="center"/>
          </w:tcPr>
          <w:p>
            <w:pPr>
              <w:snapToGrid w:val="0"/>
              <w:spacing w:line="480" w:lineRule="exact"/>
              <w:rPr>
                <w:rFonts w:ascii="仿宋_GB2312" w:hAnsi="仿宋" w:eastAsia="仿宋_GB2312" w:cs="Arial Unicode MS"/>
                <w:color w:val="000000" w:themeColor="text1"/>
                <w:sz w:val="24"/>
                <w:szCs w:val="24"/>
                <w:lang w:eastAsia="zh-CN"/>
                <w14:textFill>
                  <w14:solidFill>
                    <w14:schemeClr w14:val="tx1"/>
                  </w14:solidFill>
                </w14:textFill>
              </w:rPr>
            </w:pPr>
            <w:r>
              <w:rPr>
                <w:rFonts w:hint="eastAsia" w:ascii="仿宋_GB2312" w:hAnsi="仿宋" w:eastAsia="仿宋_GB2312" w:cs="Arial Unicode MS"/>
                <w:color w:val="000000" w:themeColor="text1"/>
                <w:sz w:val="24"/>
                <w:szCs w:val="24"/>
                <w:lang w:eastAsia="zh-CN"/>
                <w14:textFill>
                  <w14:solidFill>
                    <w14:schemeClr w14:val="tx1"/>
                  </w14:solidFill>
                </w14:textFill>
              </w:rPr>
              <w:t>其他各级资本要求（</w:t>
            </w:r>
            <w:r>
              <w:rPr>
                <w:rFonts w:ascii="仿宋_GB2312" w:hAnsi="仿宋" w:eastAsia="仿宋_GB2312" w:cs="Arial Unicode MS"/>
                <w:color w:val="000000" w:themeColor="text1"/>
                <w:sz w:val="24"/>
                <w:szCs w:val="24"/>
                <w:lang w:eastAsia="zh-CN"/>
                <w14:textFill>
                  <w14:solidFill>
                    <w14:schemeClr w14:val="tx1"/>
                  </w14:solidFill>
                </w14:textFill>
              </w:rPr>
              <w:t>%）（8+9+10）</w:t>
            </w:r>
          </w:p>
        </w:tc>
        <w:tc>
          <w:tcPr>
            <w:tcW w:w="1992" w:type="dxa"/>
            <w:vAlign w:val="center"/>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2.50</w:t>
            </w:r>
          </w:p>
        </w:tc>
        <w:tc>
          <w:tcPr>
            <w:tcW w:w="1991" w:type="dxa"/>
            <w:gridSpan w:val="2"/>
            <w:tcBorders>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2.50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637" w:type="dxa"/>
            <w:tcBorders>
              <w:left w:val="single" w:color="000000" w:sz="4" w:space="0"/>
            </w:tcBorders>
            <w:vAlign w:val="center"/>
          </w:tcPr>
          <w:p>
            <w:pPr>
              <w:snapToGrid w:val="0"/>
              <w:spacing w:line="480" w:lineRule="exact"/>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12</w:t>
            </w:r>
          </w:p>
        </w:tc>
        <w:tc>
          <w:tcPr>
            <w:tcW w:w="3902" w:type="dxa"/>
            <w:vAlign w:val="center"/>
          </w:tcPr>
          <w:p>
            <w:pPr>
              <w:snapToGrid w:val="0"/>
              <w:spacing w:line="480" w:lineRule="exact"/>
              <w:rPr>
                <w:rFonts w:ascii="仿宋_GB2312" w:hAnsi="仿宋" w:eastAsia="仿宋_GB2312" w:cs="Arial Unicode MS"/>
                <w:color w:val="000000" w:themeColor="text1"/>
                <w:sz w:val="24"/>
                <w:szCs w:val="24"/>
                <w:lang w:eastAsia="zh-CN"/>
                <w14:textFill>
                  <w14:solidFill>
                    <w14:schemeClr w14:val="tx1"/>
                  </w14:solidFill>
                </w14:textFill>
              </w:rPr>
            </w:pPr>
            <w:r>
              <w:rPr>
                <w:rFonts w:hint="eastAsia" w:ascii="仿宋_GB2312" w:hAnsi="仿宋" w:eastAsia="仿宋_GB2312" w:cs="Arial Unicode MS"/>
                <w:color w:val="000000" w:themeColor="text1"/>
                <w:sz w:val="24"/>
                <w:szCs w:val="24"/>
                <w:lang w:eastAsia="zh-CN"/>
                <w14:textFill>
                  <w14:solidFill>
                    <w14:schemeClr w14:val="tx1"/>
                  </w14:solidFill>
                </w14:textFill>
              </w:rPr>
              <w:t>满足最低资本要求后的可用核心一级资本净额占风险加权资产的比例（</w:t>
            </w:r>
            <w:r>
              <w:rPr>
                <w:rFonts w:ascii="仿宋_GB2312" w:hAnsi="仿宋" w:eastAsia="仿宋_GB2312" w:cs="Arial Unicode MS"/>
                <w:color w:val="000000" w:themeColor="text1"/>
                <w:sz w:val="24"/>
                <w:szCs w:val="24"/>
                <w:lang w:eastAsia="zh-CN"/>
                <w14:textFill>
                  <w14:solidFill>
                    <w14:schemeClr w14:val="tx1"/>
                  </w14:solidFill>
                </w14:textFill>
              </w:rPr>
              <w:t>%）</w:t>
            </w:r>
          </w:p>
        </w:tc>
        <w:tc>
          <w:tcPr>
            <w:tcW w:w="1992" w:type="dxa"/>
            <w:vAlign w:val="center"/>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4.90</w:t>
            </w:r>
          </w:p>
        </w:tc>
        <w:tc>
          <w:tcPr>
            <w:tcW w:w="1991" w:type="dxa"/>
            <w:gridSpan w:val="2"/>
            <w:tcBorders>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5.10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trPr>
        <w:tc>
          <w:tcPr>
            <w:tcW w:w="4539" w:type="dxa"/>
            <w:gridSpan w:val="2"/>
            <w:tcBorders>
              <w:left w:val="single" w:color="000000" w:sz="4" w:space="0"/>
            </w:tcBorders>
            <w:shd w:val="clear" w:color="000000" w:fill="D9D9D9"/>
            <w:vAlign w:val="top"/>
          </w:tcPr>
          <w:p>
            <w:pPr>
              <w:rPr>
                <w:rFonts w:ascii="仿宋_GB2312" w:hAnsi="仿宋" w:eastAsia="仿宋_GB2312" w:cs="Arial Unicode MS"/>
                <w:color w:val="000000" w:themeColor="text1"/>
                <w:sz w:val="24"/>
                <w:szCs w:val="24"/>
                <w:lang w:eastAsia="zh-CN"/>
                <w14:textFill>
                  <w14:solidFill>
                    <w14:schemeClr w14:val="tx1"/>
                  </w14:solidFill>
                </w14:textFill>
              </w:rPr>
            </w:pPr>
          </w:p>
        </w:tc>
        <w:tc>
          <w:tcPr>
            <w:tcW w:w="1992" w:type="dxa"/>
            <w:shd w:val="clear" w:color="000000" w:fill="D9D9D9"/>
            <w:vAlign w:val="center"/>
          </w:tcPr>
          <w:p>
            <w:pPr>
              <w:jc w:val="right"/>
              <w:rPr>
                <w:rFonts w:hint="default" w:ascii="Arial" w:hAnsi="Arial" w:cs="Arial"/>
                <w:sz w:val="24"/>
                <w:szCs w:val="24"/>
              </w:rPr>
            </w:pPr>
          </w:p>
        </w:tc>
        <w:tc>
          <w:tcPr>
            <w:tcW w:w="1991" w:type="dxa"/>
            <w:gridSpan w:val="2"/>
            <w:tcBorders>
              <w:right w:val="single" w:color="000000" w:sz="4" w:space="0"/>
            </w:tcBorders>
            <w:shd w:val="clear" w:color="000000" w:fill="D9D9D9"/>
            <w:vAlign w:val="center"/>
          </w:tcPr>
          <w:p>
            <w:pPr>
              <w:jc w:val="right"/>
              <w:rPr>
                <w:rFonts w:hint="default" w:ascii="Arial" w:hAnsi="Arial" w:cs="Arial"/>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637" w:type="dxa"/>
            <w:tcBorders>
              <w:left w:val="single" w:color="000000" w:sz="4" w:space="0"/>
            </w:tcBorders>
            <w:vAlign w:val="center"/>
          </w:tcPr>
          <w:p>
            <w:pPr>
              <w:snapToGrid w:val="0"/>
              <w:spacing w:line="480" w:lineRule="exact"/>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13</w:t>
            </w:r>
          </w:p>
        </w:tc>
        <w:tc>
          <w:tcPr>
            <w:tcW w:w="3902" w:type="dxa"/>
            <w:vAlign w:val="center"/>
          </w:tcPr>
          <w:p>
            <w:pPr>
              <w:snapToGrid w:val="0"/>
              <w:spacing w:line="480" w:lineRule="exact"/>
              <w:rPr>
                <w:rFonts w:ascii="仿宋_GB2312" w:hAnsi="仿宋" w:eastAsia="仿宋_GB2312" w:cs="Arial Unicode MS"/>
                <w:color w:val="000000" w:themeColor="text1"/>
                <w:sz w:val="24"/>
                <w:szCs w:val="24"/>
                <w:lang w:eastAsia="zh-CN"/>
                <w14:textFill>
                  <w14:solidFill>
                    <w14:schemeClr w14:val="tx1"/>
                  </w14:solidFill>
                </w14:textFill>
              </w:rPr>
            </w:pPr>
            <w:r>
              <w:rPr>
                <w:rFonts w:hint="eastAsia" w:ascii="仿宋_GB2312" w:hAnsi="仿宋" w:eastAsia="仿宋_GB2312" w:cs="Arial Unicode MS"/>
                <w:color w:val="000000" w:themeColor="text1"/>
                <w:sz w:val="24"/>
                <w:szCs w:val="24"/>
                <w:lang w:eastAsia="zh-CN"/>
                <w14:textFill>
                  <w14:solidFill>
                    <w14:schemeClr w14:val="tx1"/>
                  </w14:solidFill>
                </w14:textFill>
              </w:rPr>
              <w:t>调整后表内外资产余额</w:t>
            </w:r>
          </w:p>
        </w:tc>
        <w:tc>
          <w:tcPr>
            <w:tcW w:w="1992" w:type="dxa"/>
            <w:vAlign w:val="center"/>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251318452</w:t>
            </w:r>
          </w:p>
        </w:tc>
        <w:tc>
          <w:tcPr>
            <w:tcW w:w="1991" w:type="dxa"/>
            <w:gridSpan w:val="2"/>
            <w:tcBorders>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235765228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637" w:type="dxa"/>
            <w:tcBorders>
              <w:left w:val="single" w:color="000000" w:sz="4" w:space="0"/>
            </w:tcBorders>
            <w:vAlign w:val="center"/>
          </w:tcPr>
          <w:p>
            <w:pPr>
              <w:snapToGrid w:val="0"/>
              <w:spacing w:line="480" w:lineRule="exact"/>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14</w:t>
            </w:r>
          </w:p>
        </w:tc>
        <w:tc>
          <w:tcPr>
            <w:tcW w:w="3902" w:type="dxa"/>
            <w:vAlign w:val="center"/>
          </w:tcPr>
          <w:p>
            <w:pPr>
              <w:snapToGrid w:val="0"/>
              <w:spacing w:line="480" w:lineRule="exact"/>
              <w:rPr>
                <w:rFonts w:ascii="仿宋_GB2312" w:hAnsi="仿宋" w:eastAsia="仿宋_GB2312" w:cs="Arial Unicode MS"/>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杠杆率</w:t>
            </w:r>
            <w:r>
              <w:rPr>
                <w:rFonts w:hint="eastAsia" w:ascii="仿宋_GB2312" w:hAnsi="仿宋" w:eastAsia="仿宋_GB2312" w:cs="Arial Unicode MS"/>
                <w:color w:val="000000" w:themeColor="text1"/>
                <w:sz w:val="24"/>
                <w:szCs w:val="24"/>
                <w:lang w:eastAsia="zh-CN"/>
                <w14:textFill>
                  <w14:solidFill>
                    <w14:schemeClr w14:val="tx1"/>
                  </w14:solidFill>
                </w14:textFill>
              </w:rPr>
              <w:t>（</w:t>
            </w:r>
            <w:r>
              <w:rPr>
                <w:rFonts w:ascii="仿宋_GB2312" w:hAnsi="仿宋" w:eastAsia="仿宋_GB2312" w:cs="Arial Unicode MS"/>
                <w:color w:val="000000" w:themeColor="text1"/>
                <w:sz w:val="24"/>
                <w:szCs w:val="24"/>
                <w:lang w:eastAsia="zh-CN"/>
                <w14:textFill>
                  <w14:solidFill>
                    <w14:schemeClr w14:val="tx1"/>
                  </w14:solidFill>
                </w14:textFill>
              </w:rPr>
              <w:t>%）</w:t>
            </w:r>
          </w:p>
        </w:tc>
        <w:tc>
          <w:tcPr>
            <w:tcW w:w="1992" w:type="dxa"/>
            <w:vAlign w:val="center"/>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6.19</w:t>
            </w:r>
          </w:p>
        </w:tc>
        <w:tc>
          <w:tcPr>
            <w:tcW w:w="1991" w:type="dxa"/>
            <w:gridSpan w:val="2"/>
            <w:tcBorders>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6.51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637" w:type="dxa"/>
            <w:tcBorders>
              <w:left w:val="single" w:color="000000" w:sz="4" w:space="0"/>
            </w:tcBorders>
            <w:vAlign w:val="center"/>
          </w:tcPr>
          <w:p>
            <w:pPr>
              <w:snapToGrid w:val="0"/>
              <w:spacing w:line="480" w:lineRule="exact"/>
              <w:jc w:val="center"/>
              <w:rPr>
                <w:rFonts w:ascii="仿宋_GB2312" w:hAnsi="仿宋" w:eastAsia="仿宋_GB2312" w:cs="Arial Unicode MS"/>
                <w:color w:val="000000" w:themeColor="text1"/>
                <w:sz w:val="24"/>
                <w:szCs w:val="24"/>
                <w:lang w:eastAsia="zh-CN"/>
                <w14:textFill>
                  <w14:solidFill>
                    <w14:schemeClr w14:val="tx1"/>
                  </w14:solidFill>
                </w14:textFill>
              </w:rPr>
            </w:pPr>
            <w:r>
              <w:rPr>
                <w:rFonts w:hint="eastAsia" w:ascii="仿宋_GB2312" w:hAnsi="仿宋" w:eastAsia="仿宋_GB2312" w:cs="Arial Unicode MS"/>
                <w:color w:val="000000" w:themeColor="text1"/>
                <w:sz w:val="24"/>
                <w:szCs w:val="24"/>
                <w:lang w:eastAsia="zh-CN"/>
                <w14:textFill>
                  <w14:solidFill>
                    <w14:schemeClr w14:val="tx1"/>
                  </w14:solidFill>
                </w14:textFill>
              </w:rPr>
              <w:t>1</w:t>
            </w:r>
            <w:r>
              <w:rPr>
                <w:rFonts w:ascii="仿宋_GB2312" w:hAnsi="仿宋" w:eastAsia="仿宋_GB2312" w:cs="Arial Unicode MS"/>
                <w:color w:val="000000" w:themeColor="text1"/>
                <w:sz w:val="24"/>
                <w:szCs w:val="24"/>
                <w:lang w:eastAsia="zh-CN"/>
                <w14:textFill>
                  <w14:solidFill>
                    <w14:schemeClr w14:val="tx1"/>
                  </w14:solidFill>
                </w14:textFill>
              </w:rPr>
              <w:t>4</w:t>
            </w:r>
            <w:r>
              <w:rPr>
                <w:rFonts w:hint="eastAsia" w:ascii="仿宋_GB2312" w:hAnsi="仿宋" w:eastAsia="仿宋_GB2312" w:cs="Arial Unicode MS"/>
                <w:color w:val="000000" w:themeColor="text1"/>
                <w:sz w:val="24"/>
                <w:szCs w:val="24"/>
                <w:lang w:eastAsia="zh-CN"/>
                <w14:textFill>
                  <w14:solidFill>
                    <w14:schemeClr w14:val="tx1"/>
                  </w14:solidFill>
                </w14:textFill>
              </w:rPr>
              <w:t>a</w:t>
            </w:r>
          </w:p>
        </w:tc>
        <w:tc>
          <w:tcPr>
            <w:tcW w:w="3902" w:type="dxa"/>
            <w:vAlign w:val="center"/>
          </w:tcPr>
          <w:p>
            <w:pPr>
              <w:snapToGrid w:val="0"/>
              <w:spacing w:line="480" w:lineRule="exact"/>
              <w:rPr>
                <w:rFonts w:ascii="仿宋_GB2312" w:hAnsi="仿宋" w:eastAsia="仿宋_GB2312" w:cs="Arial Unicode MS"/>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杠杆率a</w:t>
            </w:r>
            <w:r>
              <w:rPr>
                <w:rFonts w:hint="eastAsia" w:ascii="仿宋_GB2312" w:hAnsi="仿宋" w:eastAsia="仿宋_GB2312" w:cs="Arial Unicode MS"/>
                <w:color w:val="000000" w:themeColor="text1"/>
                <w:sz w:val="24"/>
                <w:szCs w:val="24"/>
                <w:lang w:eastAsia="zh-CN"/>
                <w14:textFill>
                  <w14:solidFill>
                    <w14:schemeClr w14:val="tx1"/>
                  </w14:solidFill>
                </w14:textFill>
              </w:rPr>
              <w:t>（</w:t>
            </w:r>
            <w:r>
              <w:rPr>
                <w:rFonts w:ascii="仿宋_GB2312" w:hAnsi="仿宋" w:eastAsia="仿宋_GB2312" w:cs="Arial Unicode MS"/>
                <w:color w:val="000000" w:themeColor="text1"/>
                <w:sz w:val="24"/>
                <w:szCs w:val="24"/>
                <w:lang w:eastAsia="zh-CN"/>
                <w14:textFill>
                  <w14:solidFill>
                    <w14:schemeClr w14:val="tx1"/>
                  </w14:solidFill>
                </w14:textFill>
              </w:rPr>
              <w:t>%）</w:t>
            </w:r>
          </w:p>
        </w:tc>
        <w:tc>
          <w:tcPr>
            <w:tcW w:w="1992" w:type="dxa"/>
            <w:vAlign w:val="center"/>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6.19</w:t>
            </w:r>
          </w:p>
        </w:tc>
        <w:tc>
          <w:tcPr>
            <w:tcW w:w="1991" w:type="dxa"/>
            <w:gridSpan w:val="2"/>
            <w:tcBorders>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6.51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4539" w:type="dxa"/>
            <w:gridSpan w:val="2"/>
            <w:tcBorders>
              <w:left w:val="single" w:color="000000" w:sz="4" w:space="0"/>
            </w:tcBorders>
            <w:shd w:val="clear" w:color="000000" w:fill="D9D9D9"/>
            <w:vAlign w:val="top"/>
          </w:tcPr>
          <w:p>
            <w:pPr>
              <w:rPr>
                <w:rFonts w:ascii="仿宋_GB2312" w:hAnsi="仿宋" w:eastAsia="仿宋_GB2312" w:cs="Arial Unicode MS"/>
                <w:color w:val="000000" w:themeColor="text1"/>
                <w:sz w:val="24"/>
                <w:szCs w:val="24"/>
                <w:lang w:eastAsia="zh-CN"/>
                <w14:textFill>
                  <w14:solidFill>
                    <w14:schemeClr w14:val="tx1"/>
                  </w14:solidFill>
                </w14:textFill>
              </w:rPr>
            </w:pPr>
          </w:p>
        </w:tc>
        <w:tc>
          <w:tcPr>
            <w:tcW w:w="1992" w:type="dxa"/>
            <w:shd w:val="clear" w:color="000000" w:fill="D9D9D9"/>
            <w:vAlign w:val="center"/>
          </w:tcPr>
          <w:p>
            <w:pPr>
              <w:jc w:val="right"/>
              <w:rPr>
                <w:rFonts w:hint="default" w:ascii="Arial" w:hAnsi="Arial" w:cs="Arial"/>
                <w:sz w:val="24"/>
                <w:szCs w:val="24"/>
              </w:rPr>
            </w:pPr>
          </w:p>
        </w:tc>
        <w:tc>
          <w:tcPr>
            <w:tcW w:w="1991" w:type="dxa"/>
            <w:gridSpan w:val="2"/>
            <w:tcBorders>
              <w:right w:val="single" w:color="000000" w:sz="4" w:space="0"/>
            </w:tcBorders>
            <w:shd w:val="clear" w:color="000000" w:fill="D9D9D9"/>
            <w:vAlign w:val="center"/>
          </w:tcPr>
          <w:p>
            <w:pPr>
              <w:jc w:val="right"/>
              <w:rPr>
                <w:rFonts w:hint="default" w:ascii="Arial" w:hAnsi="Arial" w:cs="Arial"/>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637" w:type="dxa"/>
            <w:tcBorders>
              <w:left w:val="single" w:color="000000" w:sz="4" w:space="0"/>
            </w:tcBorders>
            <w:vAlign w:val="center"/>
          </w:tcPr>
          <w:p>
            <w:pPr>
              <w:snapToGrid w:val="0"/>
              <w:spacing w:line="480" w:lineRule="exact"/>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15</w:t>
            </w:r>
          </w:p>
        </w:tc>
        <w:tc>
          <w:tcPr>
            <w:tcW w:w="3902" w:type="dxa"/>
            <w:vAlign w:val="center"/>
          </w:tcPr>
          <w:p>
            <w:pPr>
              <w:snapToGrid w:val="0"/>
              <w:spacing w:line="480" w:lineRule="exact"/>
              <w:rPr>
                <w:rFonts w:ascii="仿宋_GB2312" w:hAnsi="仿宋" w:eastAsia="仿宋_GB2312" w:cs="Arial Unicode MS"/>
                <w:color w:val="000000" w:themeColor="text1"/>
                <w:sz w:val="24"/>
                <w:szCs w:val="24"/>
                <w:lang w:eastAsia="zh-CN"/>
                <w14:textFill>
                  <w14:solidFill>
                    <w14:schemeClr w14:val="tx1"/>
                  </w14:solidFill>
                </w14:textFill>
              </w:rPr>
            </w:pPr>
            <w:r>
              <w:rPr>
                <w:rFonts w:hint="eastAsia" w:ascii="仿宋_GB2312" w:hAnsi="仿宋" w:eastAsia="仿宋_GB2312" w:cs="Arial Unicode MS"/>
                <w:color w:val="000000" w:themeColor="text1"/>
                <w:sz w:val="24"/>
                <w:szCs w:val="24"/>
                <w:lang w:eastAsia="zh-CN"/>
                <w14:textFill>
                  <w14:solidFill>
                    <w14:schemeClr w14:val="tx1"/>
                  </w14:solidFill>
                </w14:textFill>
              </w:rPr>
              <w:t>合格优质流动性资产</w:t>
            </w:r>
          </w:p>
        </w:tc>
        <w:tc>
          <w:tcPr>
            <w:tcW w:w="1992" w:type="dxa"/>
            <w:vAlign w:val="center"/>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29554204</w:t>
            </w:r>
          </w:p>
        </w:tc>
        <w:tc>
          <w:tcPr>
            <w:tcW w:w="1991" w:type="dxa"/>
            <w:gridSpan w:val="2"/>
            <w:tcBorders>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29006207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637" w:type="dxa"/>
            <w:tcBorders>
              <w:left w:val="single" w:color="000000" w:sz="4" w:space="0"/>
            </w:tcBorders>
            <w:vAlign w:val="center"/>
          </w:tcPr>
          <w:p>
            <w:pPr>
              <w:snapToGrid w:val="0"/>
              <w:spacing w:line="480" w:lineRule="exact"/>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16</w:t>
            </w:r>
          </w:p>
        </w:tc>
        <w:tc>
          <w:tcPr>
            <w:tcW w:w="3902" w:type="dxa"/>
            <w:vAlign w:val="center"/>
          </w:tcPr>
          <w:p>
            <w:pPr>
              <w:snapToGrid w:val="0"/>
              <w:spacing w:line="480" w:lineRule="exact"/>
              <w:rPr>
                <w:rFonts w:ascii="仿宋_GB2312" w:hAnsi="仿宋" w:eastAsia="仿宋_GB2312" w:cs="Arial Unicode MS"/>
                <w:color w:val="000000" w:themeColor="text1"/>
                <w:sz w:val="24"/>
                <w:szCs w:val="24"/>
                <w14:textFill>
                  <w14:solidFill>
                    <w14:schemeClr w14:val="tx1"/>
                  </w14:solidFill>
                </w14:textFill>
              </w:rPr>
            </w:pPr>
            <w:r>
              <w:rPr>
                <w:rFonts w:hint="eastAsia" w:ascii="仿宋_GB2312" w:hAnsi="仿宋" w:eastAsia="仿宋_GB2312" w:cs="Arial Unicode MS"/>
                <w:color w:val="000000" w:themeColor="text1"/>
                <w:sz w:val="24"/>
                <w:szCs w:val="24"/>
                <w14:textFill>
                  <w14:solidFill>
                    <w14:schemeClr w14:val="tx1"/>
                  </w14:solidFill>
                </w14:textFill>
              </w:rPr>
              <w:t>现金净流出</w:t>
            </w:r>
            <w:r>
              <w:rPr>
                <w:rFonts w:hint="eastAsia" w:ascii="仿宋_GB2312" w:hAnsi="仿宋" w:eastAsia="仿宋_GB2312" w:cs="Arial Unicode MS"/>
                <w:color w:val="000000" w:themeColor="text1"/>
                <w:sz w:val="24"/>
                <w:szCs w:val="24"/>
                <w:lang w:eastAsia="zh-CN"/>
                <w14:textFill>
                  <w14:solidFill>
                    <w14:schemeClr w14:val="tx1"/>
                  </w14:solidFill>
                </w14:textFill>
              </w:rPr>
              <w:t>量</w:t>
            </w:r>
          </w:p>
        </w:tc>
        <w:tc>
          <w:tcPr>
            <w:tcW w:w="1992" w:type="dxa"/>
            <w:vAlign w:val="center"/>
          </w:tcPr>
          <w:p>
            <w:pPr>
              <w:keepNext w:val="0"/>
              <w:keepLines w:val="0"/>
              <w:widowControl/>
              <w:suppressLineNumbers w:val="0"/>
              <w:jc w:val="right"/>
              <w:textAlignment w:val="bottom"/>
              <w:rPr>
                <w:rFonts w:hint="default" w:ascii="Arial" w:hAnsi="Arial" w:eastAsia="仿宋_GB2312" w:cs="Arial"/>
                <w:color w:val="000000" w:themeColor="text1"/>
                <w:sz w:val="24"/>
                <w:szCs w:val="24"/>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21632054</w:t>
            </w:r>
          </w:p>
        </w:tc>
        <w:tc>
          <w:tcPr>
            <w:tcW w:w="1991" w:type="dxa"/>
            <w:gridSpan w:val="2"/>
            <w:tcBorders>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22697419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637" w:type="dxa"/>
            <w:tcBorders>
              <w:left w:val="single" w:color="000000" w:sz="4" w:space="0"/>
            </w:tcBorders>
            <w:vAlign w:val="center"/>
          </w:tcPr>
          <w:p>
            <w:pPr>
              <w:snapToGrid w:val="0"/>
              <w:spacing w:line="480" w:lineRule="exact"/>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17</w:t>
            </w:r>
          </w:p>
        </w:tc>
        <w:tc>
          <w:tcPr>
            <w:tcW w:w="3902" w:type="dxa"/>
            <w:vAlign w:val="center"/>
          </w:tcPr>
          <w:p>
            <w:pPr>
              <w:snapToGrid w:val="0"/>
              <w:spacing w:line="480" w:lineRule="exact"/>
              <w:rPr>
                <w:rFonts w:ascii="仿宋_GB2312" w:hAnsi="仿宋" w:eastAsia="仿宋_GB2312" w:cs="Arial Unicode MS"/>
                <w:color w:val="000000" w:themeColor="text1"/>
                <w:sz w:val="24"/>
                <w:szCs w:val="24"/>
                <w:lang w:eastAsia="zh-CN"/>
                <w14:textFill>
                  <w14:solidFill>
                    <w14:schemeClr w14:val="tx1"/>
                  </w14:solidFill>
                </w14:textFill>
              </w:rPr>
            </w:pPr>
            <w:r>
              <w:rPr>
                <w:rFonts w:hint="eastAsia" w:ascii="仿宋_GB2312" w:hAnsi="仿宋" w:eastAsia="仿宋_GB2312" w:cs="Arial Unicode MS"/>
                <w:color w:val="000000" w:themeColor="text1"/>
                <w:sz w:val="24"/>
                <w:szCs w:val="24"/>
                <w:lang w:eastAsia="zh-CN"/>
                <w14:textFill>
                  <w14:solidFill>
                    <w14:schemeClr w14:val="tx1"/>
                  </w14:solidFill>
                </w14:textFill>
              </w:rPr>
              <w:t>流动性覆盖率（</w:t>
            </w:r>
            <w:r>
              <w:rPr>
                <w:rFonts w:ascii="仿宋_GB2312" w:hAnsi="仿宋" w:eastAsia="仿宋_GB2312" w:cs="Arial Unicode MS"/>
                <w:color w:val="000000" w:themeColor="text1"/>
                <w:sz w:val="24"/>
                <w:szCs w:val="24"/>
                <w:lang w:eastAsia="zh-CN"/>
                <w14:textFill>
                  <w14:solidFill>
                    <w14:schemeClr w14:val="tx1"/>
                  </w14:solidFill>
                </w14:textFill>
              </w:rPr>
              <w:t>%）</w:t>
            </w:r>
          </w:p>
        </w:tc>
        <w:tc>
          <w:tcPr>
            <w:tcW w:w="1992" w:type="dxa"/>
            <w:vAlign w:val="center"/>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136.62</w:t>
            </w:r>
          </w:p>
        </w:tc>
        <w:tc>
          <w:tcPr>
            <w:tcW w:w="1991" w:type="dxa"/>
            <w:gridSpan w:val="2"/>
            <w:tcBorders>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127.80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4539" w:type="dxa"/>
            <w:gridSpan w:val="2"/>
            <w:tcBorders>
              <w:left w:val="single" w:color="000000" w:sz="4" w:space="0"/>
            </w:tcBorders>
            <w:shd w:val="clear" w:color="000000" w:fill="D9D9D9"/>
            <w:vAlign w:val="top"/>
          </w:tcPr>
          <w:p>
            <w:pPr>
              <w:rPr>
                <w:rFonts w:ascii="仿宋_GB2312" w:hAnsi="仿宋" w:eastAsia="仿宋_GB2312" w:cs="Arial Unicode MS"/>
                <w:color w:val="000000" w:themeColor="text1"/>
                <w:sz w:val="24"/>
                <w:szCs w:val="24"/>
                <w:lang w:eastAsia="zh-CN"/>
                <w14:textFill>
                  <w14:solidFill>
                    <w14:schemeClr w14:val="tx1"/>
                  </w14:solidFill>
                </w14:textFill>
              </w:rPr>
            </w:pPr>
          </w:p>
        </w:tc>
        <w:tc>
          <w:tcPr>
            <w:tcW w:w="1992" w:type="dxa"/>
            <w:shd w:val="clear" w:color="000000" w:fill="D9D9D9"/>
            <w:vAlign w:val="center"/>
          </w:tcPr>
          <w:p>
            <w:pPr>
              <w:jc w:val="right"/>
              <w:rPr>
                <w:rFonts w:hint="default" w:ascii="Arial" w:hAnsi="Arial" w:cs="Arial"/>
                <w:sz w:val="24"/>
                <w:szCs w:val="24"/>
              </w:rPr>
            </w:pPr>
          </w:p>
        </w:tc>
        <w:tc>
          <w:tcPr>
            <w:tcW w:w="1991" w:type="dxa"/>
            <w:gridSpan w:val="2"/>
            <w:tcBorders>
              <w:right w:val="single" w:color="000000" w:sz="4" w:space="0"/>
            </w:tcBorders>
            <w:shd w:val="clear" w:color="000000" w:fill="D9D9D9"/>
            <w:vAlign w:val="center"/>
          </w:tcPr>
          <w:p>
            <w:pPr>
              <w:jc w:val="right"/>
              <w:rPr>
                <w:rFonts w:hint="default" w:ascii="Arial" w:hAnsi="Arial" w:cs="Arial"/>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637" w:type="dxa"/>
            <w:tcBorders>
              <w:left w:val="single" w:color="000000" w:sz="4" w:space="0"/>
            </w:tcBorders>
            <w:vAlign w:val="center"/>
          </w:tcPr>
          <w:p>
            <w:pPr>
              <w:snapToGrid w:val="0"/>
              <w:spacing w:line="480" w:lineRule="exact"/>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18</w:t>
            </w:r>
          </w:p>
        </w:tc>
        <w:tc>
          <w:tcPr>
            <w:tcW w:w="3902" w:type="dxa"/>
            <w:vAlign w:val="center"/>
          </w:tcPr>
          <w:p>
            <w:pPr>
              <w:snapToGrid w:val="0"/>
              <w:spacing w:line="480" w:lineRule="exact"/>
              <w:rPr>
                <w:rFonts w:ascii="仿宋_GB2312" w:hAnsi="仿宋" w:eastAsia="仿宋_GB2312" w:cs="Arial Unicode MS"/>
                <w:color w:val="000000" w:themeColor="text1"/>
                <w:sz w:val="24"/>
                <w:szCs w:val="24"/>
                <w14:textFill>
                  <w14:solidFill>
                    <w14:schemeClr w14:val="tx1"/>
                  </w14:solidFill>
                </w14:textFill>
              </w:rPr>
            </w:pPr>
            <w:r>
              <w:rPr>
                <w:rFonts w:hint="eastAsia" w:ascii="仿宋_GB2312" w:hAnsi="仿宋" w:eastAsia="仿宋_GB2312" w:cs="Arial Unicode MS"/>
                <w:color w:val="000000" w:themeColor="text1"/>
                <w:sz w:val="24"/>
                <w:szCs w:val="24"/>
                <w14:textFill>
                  <w14:solidFill>
                    <w14:schemeClr w14:val="tx1"/>
                  </w14:solidFill>
                </w14:textFill>
              </w:rPr>
              <w:t>可用稳定资金</w:t>
            </w:r>
            <w:r>
              <w:rPr>
                <w:rFonts w:hint="eastAsia" w:ascii="仿宋_GB2312" w:hAnsi="仿宋" w:eastAsia="仿宋_GB2312" w:cs="Arial Unicode MS"/>
                <w:color w:val="000000" w:themeColor="text1"/>
                <w:sz w:val="24"/>
                <w:szCs w:val="24"/>
                <w:lang w:eastAsia="zh-CN"/>
                <w14:textFill>
                  <w14:solidFill>
                    <w14:schemeClr w14:val="tx1"/>
                  </w14:solidFill>
                </w14:textFill>
              </w:rPr>
              <w:t>合计</w:t>
            </w:r>
          </w:p>
        </w:tc>
        <w:tc>
          <w:tcPr>
            <w:tcW w:w="1992" w:type="dxa"/>
            <w:vAlign w:val="center"/>
          </w:tcPr>
          <w:p>
            <w:pPr>
              <w:keepNext w:val="0"/>
              <w:keepLines w:val="0"/>
              <w:widowControl/>
              <w:suppressLineNumbers w:val="0"/>
              <w:jc w:val="right"/>
              <w:textAlignment w:val="bottom"/>
              <w:rPr>
                <w:rFonts w:hint="default" w:ascii="Arial" w:hAnsi="Arial" w:eastAsia="仿宋_GB2312" w:cs="Arial"/>
                <w:color w:val="000000" w:themeColor="text1"/>
                <w:sz w:val="24"/>
                <w:szCs w:val="24"/>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155861598</w:t>
            </w:r>
          </w:p>
        </w:tc>
        <w:tc>
          <w:tcPr>
            <w:tcW w:w="1991" w:type="dxa"/>
            <w:gridSpan w:val="2"/>
            <w:tcBorders>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147987198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637" w:type="dxa"/>
            <w:tcBorders>
              <w:left w:val="single" w:color="000000" w:sz="4" w:space="0"/>
            </w:tcBorders>
            <w:vAlign w:val="center"/>
          </w:tcPr>
          <w:p>
            <w:pPr>
              <w:snapToGrid w:val="0"/>
              <w:spacing w:line="480" w:lineRule="exact"/>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19</w:t>
            </w:r>
          </w:p>
        </w:tc>
        <w:tc>
          <w:tcPr>
            <w:tcW w:w="3902" w:type="dxa"/>
            <w:vAlign w:val="center"/>
          </w:tcPr>
          <w:p>
            <w:pPr>
              <w:snapToGrid w:val="0"/>
              <w:spacing w:line="480" w:lineRule="exact"/>
              <w:rPr>
                <w:rFonts w:ascii="仿宋_GB2312" w:hAnsi="仿宋" w:eastAsia="仿宋_GB2312" w:cs="Arial Unicode MS"/>
                <w:color w:val="000000" w:themeColor="text1"/>
                <w:sz w:val="24"/>
                <w:szCs w:val="24"/>
                <w14:textFill>
                  <w14:solidFill>
                    <w14:schemeClr w14:val="tx1"/>
                  </w14:solidFill>
                </w14:textFill>
              </w:rPr>
            </w:pPr>
            <w:r>
              <w:rPr>
                <w:rFonts w:hint="eastAsia" w:ascii="仿宋_GB2312" w:hAnsi="仿宋" w:eastAsia="仿宋_GB2312" w:cs="Arial Unicode MS"/>
                <w:color w:val="000000" w:themeColor="text1"/>
                <w:sz w:val="24"/>
                <w:szCs w:val="24"/>
                <w:lang w:eastAsia="zh-CN"/>
                <w14:textFill>
                  <w14:solidFill>
                    <w14:schemeClr w14:val="tx1"/>
                  </w14:solidFill>
                </w14:textFill>
              </w:rPr>
              <w:t>所需</w:t>
            </w:r>
            <w:r>
              <w:rPr>
                <w:rFonts w:hint="eastAsia" w:ascii="仿宋_GB2312" w:hAnsi="仿宋" w:eastAsia="仿宋_GB2312" w:cs="Arial Unicode MS"/>
                <w:color w:val="000000" w:themeColor="text1"/>
                <w:sz w:val="24"/>
                <w:szCs w:val="24"/>
                <w14:textFill>
                  <w14:solidFill>
                    <w14:schemeClr w14:val="tx1"/>
                  </w14:solidFill>
                </w14:textFill>
              </w:rPr>
              <w:t>稳定资金</w:t>
            </w:r>
            <w:r>
              <w:rPr>
                <w:rFonts w:hint="eastAsia" w:ascii="仿宋_GB2312" w:hAnsi="仿宋" w:eastAsia="仿宋_GB2312" w:cs="Arial Unicode MS"/>
                <w:color w:val="000000" w:themeColor="text1"/>
                <w:sz w:val="24"/>
                <w:szCs w:val="24"/>
                <w:lang w:eastAsia="zh-CN"/>
                <w14:textFill>
                  <w14:solidFill>
                    <w14:schemeClr w14:val="tx1"/>
                  </w14:solidFill>
                </w14:textFill>
              </w:rPr>
              <w:t>合计</w:t>
            </w:r>
          </w:p>
        </w:tc>
        <w:tc>
          <w:tcPr>
            <w:tcW w:w="1992" w:type="dxa"/>
            <w:vAlign w:val="center"/>
          </w:tcPr>
          <w:p>
            <w:pPr>
              <w:keepNext w:val="0"/>
              <w:keepLines w:val="0"/>
              <w:widowControl/>
              <w:suppressLineNumbers w:val="0"/>
              <w:jc w:val="right"/>
              <w:textAlignment w:val="bottom"/>
              <w:rPr>
                <w:rFonts w:hint="default" w:ascii="Arial" w:hAnsi="Arial" w:eastAsia="仿宋_GB2312" w:cs="Arial"/>
                <w:color w:val="000000" w:themeColor="text1"/>
                <w:sz w:val="24"/>
                <w:szCs w:val="24"/>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96253488</w:t>
            </w:r>
          </w:p>
        </w:tc>
        <w:tc>
          <w:tcPr>
            <w:tcW w:w="1991" w:type="dxa"/>
            <w:gridSpan w:val="2"/>
            <w:tcBorders>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95370262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637" w:type="dxa"/>
            <w:tcBorders>
              <w:left w:val="single" w:color="000000" w:sz="4" w:space="0"/>
            </w:tcBorders>
            <w:vAlign w:val="center"/>
          </w:tcPr>
          <w:p>
            <w:pPr>
              <w:snapToGrid w:val="0"/>
              <w:spacing w:line="480" w:lineRule="exact"/>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20</w:t>
            </w:r>
          </w:p>
        </w:tc>
        <w:tc>
          <w:tcPr>
            <w:tcW w:w="3902" w:type="dxa"/>
            <w:vAlign w:val="center"/>
          </w:tcPr>
          <w:p>
            <w:pPr>
              <w:snapToGrid w:val="0"/>
              <w:spacing w:line="480" w:lineRule="exact"/>
              <w:rPr>
                <w:rFonts w:ascii="仿宋_GB2312" w:hAnsi="仿宋" w:eastAsia="仿宋_GB2312" w:cs="Arial Unicode MS"/>
                <w:color w:val="000000" w:themeColor="text1"/>
                <w:sz w:val="24"/>
                <w:szCs w:val="24"/>
                <w:lang w:eastAsia="zh-CN"/>
                <w14:textFill>
                  <w14:solidFill>
                    <w14:schemeClr w14:val="tx1"/>
                  </w14:solidFill>
                </w14:textFill>
              </w:rPr>
            </w:pPr>
            <w:r>
              <w:rPr>
                <w:rFonts w:hint="eastAsia" w:ascii="仿宋_GB2312" w:hAnsi="仿宋" w:eastAsia="仿宋_GB2312" w:cs="Arial Unicode MS"/>
                <w:color w:val="000000" w:themeColor="text1"/>
                <w:sz w:val="24"/>
                <w:szCs w:val="24"/>
                <w:lang w:eastAsia="zh-CN"/>
                <w14:textFill>
                  <w14:solidFill>
                    <w14:schemeClr w14:val="tx1"/>
                  </w14:solidFill>
                </w14:textFill>
              </w:rPr>
              <w:t>净稳定资金比例（</w:t>
            </w:r>
            <w:r>
              <w:rPr>
                <w:rFonts w:ascii="仿宋_GB2312" w:hAnsi="仿宋" w:eastAsia="仿宋_GB2312" w:cs="Arial Unicode MS"/>
                <w:color w:val="000000" w:themeColor="text1"/>
                <w:sz w:val="24"/>
                <w:szCs w:val="24"/>
                <w:lang w:eastAsia="zh-CN"/>
                <w14:textFill>
                  <w14:solidFill>
                    <w14:schemeClr w14:val="tx1"/>
                  </w14:solidFill>
                </w14:textFill>
              </w:rPr>
              <w:t>%）</w:t>
            </w:r>
          </w:p>
        </w:tc>
        <w:tc>
          <w:tcPr>
            <w:tcW w:w="1992" w:type="dxa"/>
            <w:vAlign w:val="center"/>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161.93</w:t>
            </w:r>
          </w:p>
        </w:tc>
        <w:tc>
          <w:tcPr>
            <w:tcW w:w="1991" w:type="dxa"/>
            <w:gridSpan w:val="2"/>
            <w:tcBorders>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155.17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4539" w:type="dxa"/>
            <w:gridSpan w:val="2"/>
            <w:tcBorders>
              <w:left w:val="single" w:color="000000" w:sz="4" w:space="0"/>
            </w:tcBorders>
            <w:shd w:val="clear" w:color="auto" w:fill="D8D8D8"/>
            <w:vAlign w:val="top"/>
          </w:tcPr>
          <w:p>
            <w:pPr>
              <w:rPr>
                <w:rFonts w:ascii="仿宋_GB2312" w:hAnsi="仿宋" w:eastAsia="仿宋_GB2312" w:cs="Arial Unicode MS"/>
                <w:color w:val="000000" w:themeColor="text1"/>
                <w:sz w:val="24"/>
                <w:szCs w:val="24"/>
                <w:lang w:eastAsia="zh-CN"/>
                <w14:textFill>
                  <w14:solidFill>
                    <w14:schemeClr w14:val="tx1"/>
                  </w14:solidFill>
                </w14:textFill>
              </w:rPr>
            </w:pPr>
          </w:p>
        </w:tc>
        <w:tc>
          <w:tcPr>
            <w:tcW w:w="1992" w:type="dxa"/>
            <w:shd w:val="clear" w:color="auto" w:fill="D8D8D8"/>
            <w:vAlign w:val="center"/>
          </w:tcPr>
          <w:p>
            <w:pPr>
              <w:jc w:val="right"/>
              <w:rPr>
                <w:rFonts w:hint="default" w:ascii="Arial" w:hAnsi="Arial" w:cs="Arial"/>
                <w:sz w:val="24"/>
                <w:szCs w:val="24"/>
              </w:rPr>
            </w:pPr>
          </w:p>
        </w:tc>
        <w:tc>
          <w:tcPr>
            <w:tcW w:w="1991" w:type="dxa"/>
            <w:gridSpan w:val="2"/>
            <w:tcBorders>
              <w:right w:val="single" w:color="000000" w:sz="4" w:space="0"/>
            </w:tcBorders>
            <w:shd w:val="clear" w:color="auto" w:fill="D8D8D8"/>
            <w:vAlign w:val="center"/>
          </w:tcPr>
          <w:p>
            <w:pPr>
              <w:jc w:val="right"/>
              <w:rPr>
                <w:rFonts w:hint="default" w:ascii="Arial" w:hAnsi="Arial" w:cs="Arial"/>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637" w:type="dxa"/>
            <w:tcBorders>
              <w:left w:val="single" w:color="000000" w:sz="4" w:space="0"/>
              <w:bottom w:val="single" w:color="000000" w:sz="4" w:space="0"/>
            </w:tcBorders>
            <w:shd w:val="clear" w:color="auto" w:fill="FFFFFF"/>
            <w:vAlign w:val="center"/>
          </w:tcPr>
          <w:p>
            <w:pPr>
              <w:snapToGrid w:val="0"/>
              <w:spacing w:line="480" w:lineRule="exact"/>
              <w:jc w:val="center"/>
              <w:rPr>
                <w:rFonts w:ascii="仿宋_GB2312" w:hAnsi="仿宋" w:eastAsia="仿宋_GB2312" w:cs="Arial Unicode MS"/>
                <w:color w:val="000000" w:themeColor="text1"/>
                <w:sz w:val="24"/>
                <w:szCs w:val="24"/>
                <w:lang w:eastAsia="zh-CN"/>
                <w14:textFill>
                  <w14:solidFill>
                    <w14:schemeClr w14:val="tx1"/>
                  </w14:solidFill>
                </w14:textFill>
              </w:rPr>
            </w:pPr>
            <w:r>
              <w:rPr>
                <w:rFonts w:ascii="仿宋_GB2312" w:hAnsi="仿宋" w:eastAsia="仿宋_GB2312" w:cs="Arial Unicode MS"/>
                <w:color w:val="000000" w:themeColor="text1"/>
                <w:sz w:val="24"/>
                <w:szCs w:val="24"/>
                <w:lang w:eastAsia="zh-CN"/>
                <w14:textFill>
                  <w14:solidFill>
                    <w14:schemeClr w14:val="tx1"/>
                  </w14:solidFill>
                </w14:textFill>
              </w:rPr>
              <w:t>21</w:t>
            </w:r>
          </w:p>
        </w:tc>
        <w:tc>
          <w:tcPr>
            <w:tcW w:w="3902" w:type="dxa"/>
            <w:tcBorders>
              <w:bottom w:val="single" w:color="000000" w:sz="4" w:space="0"/>
            </w:tcBorders>
            <w:shd w:val="clear" w:color="auto" w:fill="FFFFFF"/>
            <w:vAlign w:val="center"/>
          </w:tcPr>
          <w:p>
            <w:pPr>
              <w:snapToGrid w:val="0"/>
              <w:spacing w:line="480" w:lineRule="exact"/>
              <w:rPr>
                <w:rFonts w:ascii="仿宋_GB2312" w:hAnsi="仿宋" w:eastAsia="仿宋_GB2312" w:cs="Arial Unicode MS"/>
                <w:color w:val="000000" w:themeColor="text1"/>
                <w:sz w:val="24"/>
                <w:szCs w:val="24"/>
                <w:lang w:eastAsia="zh-CN"/>
                <w14:textFill>
                  <w14:solidFill>
                    <w14:schemeClr w14:val="tx1"/>
                  </w14:solidFill>
                </w14:textFill>
              </w:rPr>
            </w:pPr>
            <w:r>
              <w:rPr>
                <w:rFonts w:hint="eastAsia" w:ascii="仿宋_GB2312" w:hAnsi="仿宋" w:eastAsia="仿宋_GB2312" w:cs="Arial Unicode MS"/>
                <w:color w:val="000000" w:themeColor="text1"/>
                <w:sz w:val="24"/>
                <w:szCs w:val="24"/>
                <w:lang w:eastAsia="zh-CN"/>
                <w14:textFill>
                  <w14:solidFill>
                    <w14:schemeClr w14:val="tx1"/>
                  </w14:solidFill>
                </w14:textFill>
              </w:rPr>
              <w:t>流动性比例（</w:t>
            </w:r>
            <w:r>
              <w:rPr>
                <w:rFonts w:ascii="仿宋_GB2312" w:hAnsi="仿宋" w:eastAsia="仿宋_GB2312" w:cs="Arial Unicode MS"/>
                <w:color w:val="000000" w:themeColor="text1"/>
                <w:sz w:val="24"/>
                <w:szCs w:val="24"/>
                <w:lang w:eastAsia="zh-CN"/>
                <w14:textFill>
                  <w14:solidFill>
                    <w14:schemeClr w14:val="tx1"/>
                  </w14:solidFill>
                </w14:textFill>
              </w:rPr>
              <w:t>%）</w:t>
            </w:r>
          </w:p>
        </w:tc>
        <w:tc>
          <w:tcPr>
            <w:tcW w:w="1992" w:type="dxa"/>
            <w:tcBorders>
              <w:bottom w:val="single" w:color="000000" w:sz="4" w:space="0"/>
            </w:tcBorders>
            <w:shd w:val="clear" w:color="auto" w:fill="FFFFFF"/>
            <w:vAlign w:val="center"/>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94.42</w:t>
            </w:r>
          </w:p>
        </w:tc>
        <w:tc>
          <w:tcPr>
            <w:tcW w:w="1991"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93.61</w:t>
            </w:r>
          </w:p>
        </w:tc>
      </w:tr>
    </w:tbl>
    <w:p>
      <w:pPr>
        <w:snapToGrid w:val="0"/>
        <w:spacing w:line="480" w:lineRule="exact"/>
        <w:outlineLvl w:val="1"/>
        <w:rPr>
          <w:rFonts w:hint="eastAsia" w:ascii="楷体" w:hAnsi="楷体" w:eastAsia="楷体" w:cs="楷体"/>
          <w:color w:val="000000" w:themeColor="text1"/>
          <w:sz w:val="30"/>
          <w:szCs w:val="30"/>
          <w:lang w:eastAsia="zh-CN"/>
          <w14:textFill>
            <w14:solidFill>
              <w14:schemeClr w14:val="tx1"/>
            </w14:solidFill>
          </w14:textFill>
        </w:rPr>
      </w:pPr>
    </w:p>
    <w:p>
      <w:pPr>
        <w:snapToGrid w:val="0"/>
        <w:spacing w:line="480" w:lineRule="exact"/>
        <w:outlineLvl w:val="1"/>
        <w:rPr>
          <w:rFonts w:hint="eastAsia" w:ascii="楷体" w:hAnsi="楷体" w:eastAsia="楷体" w:cs="楷体"/>
          <w:color w:val="000000" w:themeColor="text1"/>
          <w:sz w:val="30"/>
          <w:szCs w:val="30"/>
          <w:lang w:eastAsia="zh-CN"/>
          <w14:textFill>
            <w14:solidFill>
              <w14:schemeClr w14:val="tx1"/>
            </w14:solidFill>
          </w14:textFill>
        </w:rPr>
      </w:pPr>
      <w:r>
        <w:rPr>
          <w:rFonts w:hint="eastAsia" w:ascii="楷体" w:hAnsi="楷体" w:eastAsia="楷体" w:cs="楷体"/>
          <w:color w:val="000000" w:themeColor="text1"/>
          <w:sz w:val="30"/>
          <w:szCs w:val="30"/>
          <w:lang w:eastAsia="zh-CN"/>
          <w14:textFill>
            <w14:solidFill>
              <w14:schemeClr w14:val="tx1"/>
            </w14:solidFill>
          </w14:textFill>
        </w:rPr>
        <w:t>附表二：OV1风险加权资产概况</w:t>
      </w:r>
    </w:p>
    <w:p>
      <w:pPr>
        <w:snapToGrid w:val="0"/>
        <w:spacing w:line="480" w:lineRule="exact"/>
        <w:jc w:val="right"/>
        <w:outlineLvl w:val="1"/>
        <w:rPr>
          <w:rFonts w:hint="eastAsia" w:ascii="楷体" w:hAnsi="楷体" w:eastAsia="楷体" w:cs="楷体"/>
          <w:color w:val="000000" w:themeColor="text1"/>
          <w:sz w:val="30"/>
          <w:szCs w:val="30"/>
          <w:lang w:eastAsia="zh-CN"/>
          <w14:textFill>
            <w14:solidFill>
              <w14:schemeClr w14:val="tx1"/>
            </w14:solidFill>
          </w14:textFill>
        </w:rPr>
      </w:pPr>
      <w:r>
        <w:rPr>
          <w:rFonts w:hint="eastAsia" w:ascii="楷体" w:hAnsi="楷体" w:eastAsia="楷体" w:cs="楷体"/>
          <w:color w:val="000000" w:themeColor="text1"/>
          <w:sz w:val="30"/>
          <w:szCs w:val="30"/>
          <w:lang w:eastAsia="zh-CN"/>
          <w14:textFill>
            <w14:solidFill>
              <w14:schemeClr w14:val="tx1"/>
            </w14:solidFill>
          </w14:textFill>
        </w:rPr>
        <w:t>单位：千元</w:t>
      </w:r>
    </w:p>
    <w:tbl>
      <w:tblPr>
        <w:tblStyle w:val="2"/>
        <w:tblW w:w="8527" w:type="dxa"/>
        <w:tblInd w:w="0" w:type="dxa"/>
        <w:tblLayout w:type="fixed"/>
        <w:tblCellMar>
          <w:top w:w="0" w:type="dxa"/>
          <w:left w:w="108" w:type="dxa"/>
          <w:bottom w:w="0" w:type="dxa"/>
          <w:right w:w="108" w:type="dxa"/>
        </w:tblCellMar>
      </w:tblPr>
      <w:tblGrid>
        <w:gridCol w:w="478"/>
        <w:gridCol w:w="1811"/>
        <w:gridCol w:w="2079"/>
        <w:gridCol w:w="2079"/>
        <w:gridCol w:w="2079"/>
        <w:gridCol w:w="1"/>
      </w:tblGrid>
      <w:tr>
        <w:tblPrEx>
          <w:tblLayout w:type="fixed"/>
          <w:tblCellMar>
            <w:top w:w="0" w:type="dxa"/>
            <w:left w:w="108" w:type="dxa"/>
            <w:bottom w:w="0" w:type="dxa"/>
            <w:right w:w="108" w:type="dxa"/>
          </w:tblCellMar>
        </w:tblPrEx>
        <w:trPr>
          <w:gridAfter w:val="1"/>
          <w:wAfter w:w="1" w:type="dxa"/>
          <w:trHeight w:val="330" w:hRule="atLeast"/>
        </w:trPr>
        <w:tc>
          <w:tcPr>
            <w:tcW w:w="2289" w:type="dxa"/>
            <w:gridSpan w:val="2"/>
            <w:vMerge w:val="restart"/>
            <w:tcBorders>
              <w:top w:val="single" w:color="000000" w:sz="4" w:space="0"/>
              <w:left w:val="single" w:color="000000" w:sz="4" w:space="0"/>
              <w:right w:val="single" w:color="auto" w:sz="4" w:space="0"/>
            </w:tcBorders>
          </w:tcPr>
          <w:p>
            <w:pPr>
              <w:snapToGrid w:val="0"/>
              <w:spacing w:line="480" w:lineRule="exact"/>
              <w:rPr>
                <w:rFonts w:ascii="仿宋_GB2312" w:hAnsi="仿宋" w:eastAsia="仿宋_GB2312" w:cs="Arial Unicode MS"/>
                <w:color w:val="000000" w:themeColor="text1"/>
                <w:sz w:val="24"/>
                <w:szCs w:val="24"/>
                <w:lang w:eastAsia="zh-CN"/>
                <w14:textFill>
                  <w14:solidFill>
                    <w14:schemeClr w14:val="tx1"/>
                  </w14:solidFill>
                </w14:textFill>
              </w:rPr>
            </w:pPr>
            <w:r>
              <w:rPr>
                <w:rFonts w:hint="eastAsia" w:ascii="仿宋_GB2312" w:hAnsi="仿宋" w:eastAsia="仿宋_GB2312" w:cs="Arial Unicode MS"/>
                <w:color w:val="000000" w:themeColor="text1"/>
                <w:sz w:val="24"/>
                <w:szCs w:val="24"/>
                <w:lang w:eastAsia="zh-CN"/>
                <w14:textFill>
                  <w14:solidFill>
                    <w14:schemeClr w14:val="tx1"/>
                  </w14:solidFill>
                </w14:textFill>
              </w:rPr>
              <w:t>　</w:t>
            </w:r>
          </w:p>
          <w:p>
            <w:pPr>
              <w:snapToGrid w:val="0"/>
              <w:spacing w:line="480" w:lineRule="exact"/>
              <w:rPr>
                <w:rFonts w:ascii="仿宋_GB2312" w:hAnsi="仿宋" w:eastAsia="仿宋_GB2312" w:cs="Arial Unicode MS"/>
                <w:color w:val="000000" w:themeColor="text1"/>
                <w:sz w:val="24"/>
                <w:szCs w:val="24"/>
                <w:lang w:eastAsia="zh-CN"/>
                <w14:textFill>
                  <w14:solidFill>
                    <w14:schemeClr w14:val="tx1"/>
                  </w14:solidFill>
                </w14:textFill>
              </w:rPr>
            </w:pPr>
            <w:r>
              <w:rPr>
                <w:rFonts w:hint="eastAsia" w:ascii="仿宋_GB2312" w:hAnsi="仿宋" w:eastAsia="仿宋_GB2312" w:cs="Arial Unicode MS"/>
                <w:color w:val="000000" w:themeColor="text1"/>
                <w:sz w:val="24"/>
                <w:szCs w:val="24"/>
                <w:lang w:eastAsia="zh-CN"/>
                <w14:textFill>
                  <w14:solidFill>
                    <w14:schemeClr w14:val="tx1"/>
                  </w14:solidFill>
                </w14:textFill>
              </w:rPr>
              <w:t>　</w:t>
            </w:r>
          </w:p>
          <w:p>
            <w:pPr>
              <w:snapToGrid w:val="0"/>
              <w:spacing w:line="480" w:lineRule="exact"/>
              <w:rPr>
                <w:rFonts w:ascii="仿宋_GB2312" w:hAnsi="仿宋" w:eastAsia="仿宋_GB2312" w:cs="Arial Unicode MS"/>
                <w:color w:val="000000" w:themeColor="text1"/>
                <w:sz w:val="24"/>
                <w:szCs w:val="24"/>
                <w:lang w:eastAsia="zh-CN"/>
                <w14:textFill>
                  <w14:solidFill>
                    <w14:schemeClr w14:val="tx1"/>
                  </w14:solidFill>
                </w14:textFill>
              </w:rPr>
            </w:pPr>
            <w:r>
              <w:rPr>
                <w:rFonts w:hint="eastAsia" w:ascii="仿宋_GB2312" w:hAnsi="仿宋" w:eastAsia="仿宋_GB2312" w:cs="Arial Unicode MS"/>
                <w:color w:val="000000" w:themeColor="text1"/>
                <w:sz w:val="24"/>
                <w:szCs w:val="24"/>
                <w:lang w:eastAsia="zh-CN"/>
                <w14:textFill>
                  <w14:solidFill>
                    <w14:schemeClr w14:val="tx1"/>
                  </w14:solidFill>
                </w14:textFill>
              </w:rPr>
              <w:t>　</w:t>
            </w:r>
          </w:p>
        </w:tc>
        <w:tc>
          <w:tcPr>
            <w:tcW w:w="2079" w:type="dxa"/>
            <w:tcBorders>
              <w:top w:val="single" w:color="000000" w:sz="4" w:space="0"/>
              <w:left w:val="nil"/>
              <w:bottom w:val="single" w:color="auto" w:sz="4" w:space="0"/>
              <w:right w:val="single" w:color="auto" w:sz="4" w:space="0"/>
            </w:tcBorders>
            <w:vAlign w:val="center"/>
          </w:tcPr>
          <w:p>
            <w:pPr>
              <w:snapToGrid w:val="0"/>
              <w:spacing w:line="480" w:lineRule="exact"/>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a</w:t>
            </w:r>
          </w:p>
        </w:tc>
        <w:tc>
          <w:tcPr>
            <w:tcW w:w="2079" w:type="dxa"/>
            <w:tcBorders>
              <w:top w:val="single" w:color="000000" w:sz="4" w:space="0"/>
              <w:left w:val="single" w:color="auto" w:sz="4" w:space="0"/>
              <w:bottom w:val="single" w:color="auto" w:sz="4" w:space="0"/>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szCs w:val="24"/>
                <w:lang w:val="en-US" w:eastAsia="zh-CN"/>
                <w14:textFill>
                  <w14:solidFill>
                    <w14:schemeClr w14:val="tx1"/>
                  </w14:solidFill>
                </w14:textFill>
              </w:rPr>
            </w:pPr>
            <w:r>
              <w:rPr>
                <w:rFonts w:hint="eastAsia" w:ascii="仿宋_GB2312" w:hAnsi="仿宋" w:eastAsia="仿宋_GB2312" w:cs="Arial Unicode MS"/>
                <w:color w:val="000000" w:themeColor="text1"/>
                <w:sz w:val="24"/>
                <w:szCs w:val="24"/>
                <w:lang w:val="en-US" w:eastAsia="zh-CN"/>
                <w14:textFill>
                  <w14:solidFill>
                    <w14:schemeClr w14:val="tx1"/>
                  </w14:solidFill>
                </w14:textFill>
              </w:rPr>
              <w:t>b</w:t>
            </w:r>
          </w:p>
        </w:tc>
        <w:tc>
          <w:tcPr>
            <w:tcW w:w="2079" w:type="dxa"/>
            <w:tcBorders>
              <w:top w:val="single" w:color="000000" w:sz="4" w:space="0"/>
              <w:left w:val="single" w:color="auto" w:sz="4" w:space="0"/>
              <w:bottom w:val="single" w:color="auto" w:sz="4" w:space="0"/>
              <w:right w:val="single" w:color="000000" w:sz="4" w:space="0"/>
            </w:tcBorders>
            <w:vAlign w:val="center"/>
          </w:tcPr>
          <w:p>
            <w:pPr>
              <w:snapToGrid w:val="0"/>
              <w:spacing w:line="480" w:lineRule="exact"/>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c</w:t>
            </w:r>
          </w:p>
        </w:tc>
      </w:tr>
      <w:tr>
        <w:tblPrEx>
          <w:tblLayout w:type="fixed"/>
          <w:tblCellMar>
            <w:top w:w="0" w:type="dxa"/>
            <w:left w:w="108" w:type="dxa"/>
            <w:bottom w:w="0" w:type="dxa"/>
            <w:right w:w="108" w:type="dxa"/>
          </w:tblCellMar>
        </w:tblPrEx>
        <w:trPr>
          <w:gridAfter w:val="1"/>
          <w:wAfter w:w="1" w:type="dxa"/>
          <w:trHeight w:val="330" w:hRule="atLeast"/>
        </w:trPr>
        <w:tc>
          <w:tcPr>
            <w:tcW w:w="2289" w:type="dxa"/>
            <w:gridSpan w:val="2"/>
            <w:vMerge w:val="continue"/>
            <w:tcBorders>
              <w:left w:val="single" w:color="000000" w:sz="4" w:space="0"/>
              <w:right w:val="single" w:color="auto" w:sz="4" w:space="0"/>
            </w:tcBorders>
          </w:tcPr>
          <w:p>
            <w:pPr>
              <w:snapToGrid w:val="0"/>
              <w:spacing w:line="480" w:lineRule="exact"/>
              <w:rPr>
                <w:rFonts w:ascii="仿宋_GB2312" w:hAnsi="仿宋" w:eastAsia="仿宋_GB2312" w:cs="Arial Unicode MS"/>
                <w:color w:val="000000" w:themeColor="text1"/>
                <w:sz w:val="24"/>
                <w:szCs w:val="24"/>
                <w14:textFill>
                  <w14:solidFill>
                    <w14:schemeClr w14:val="tx1"/>
                  </w14:solidFill>
                </w14:textFill>
              </w:rPr>
            </w:pPr>
          </w:p>
        </w:tc>
        <w:tc>
          <w:tcPr>
            <w:tcW w:w="4158" w:type="dxa"/>
            <w:gridSpan w:val="2"/>
            <w:tcBorders>
              <w:top w:val="single" w:color="auto" w:sz="4" w:space="0"/>
              <w:left w:val="nil"/>
              <w:bottom w:val="single" w:color="auto" w:sz="4" w:space="0"/>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szCs w:val="24"/>
                <w14:textFill>
                  <w14:solidFill>
                    <w14:schemeClr w14:val="tx1"/>
                  </w14:solidFill>
                </w14:textFill>
              </w:rPr>
            </w:pPr>
            <w:r>
              <w:rPr>
                <w:rFonts w:hint="eastAsia" w:ascii="仿宋_GB2312" w:hAnsi="仿宋" w:eastAsia="仿宋_GB2312" w:cs="Arial Unicode MS"/>
                <w:color w:val="000000" w:themeColor="text1"/>
                <w:sz w:val="24"/>
                <w:szCs w:val="24"/>
                <w14:textFill>
                  <w14:solidFill>
                    <w14:schemeClr w14:val="tx1"/>
                  </w14:solidFill>
                </w14:textFill>
              </w:rPr>
              <w:t>风险加权资产</w:t>
            </w:r>
          </w:p>
        </w:tc>
        <w:tc>
          <w:tcPr>
            <w:tcW w:w="2079" w:type="dxa"/>
            <w:tcBorders>
              <w:top w:val="single" w:color="auto" w:sz="4" w:space="0"/>
              <w:left w:val="single" w:color="auto" w:sz="4" w:space="0"/>
              <w:bottom w:val="single" w:color="auto" w:sz="4" w:space="0"/>
              <w:right w:val="single" w:color="000000" w:sz="4" w:space="0"/>
            </w:tcBorders>
            <w:vAlign w:val="center"/>
          </w:tcPr>
          <w:p>
            <w:pPr>
              <w:snapToGrid w:val="0"/>
              <w:spacing w:line="480" w:lineRule="exact"/>
              <w:ind w:left="-295" w:firstLine="295"/>
              <w:jc w:val="center"/>
              <w:rPr>
                <w:rFonts w:ascii="仿宋_GB2312" w:hAnsi="仿宋" w:eastAsia="仿宋_GB2312" w:cs="Arial Unicode MS"/>
                <w:color w:val="000000" w:themeColor="text1"/>
                <w:sz w:val="24"/>
                <w:szCs w:val="24"/>
                <w14:textFill>
                  <w14:solidFill>
                    <w14:schemeClr w14:val="tx1"/>
                  </w14:solidFill>
                </w14:textFill>
              </w:rPr>
            </w:pPr>
            <w:r>
              <w:rPr>
                <w:rFonts w:hint="eastAsia" w:ascii="仿宋_GB2312" w:hAnsi="仿宋" w:eastAsia="仿宋_GB2312" w:cs="Arial Unicode MS"/>
                <w:color w:val="000000" w:themeColor="text1"/>
                <w:sz w:val="24"/>
                <w:szCs w:val="24"/>
                <w14:textFill>
                  <w14:solidFill>
                    <w14:schemeClr w14:val="tx1"/>
                  </w14:solidFill>
                </w14:textFill>
              </w:rPr>
              <w:t>最低资本要求</w:t>
            </w:r>
          </w:p>
        </w:tc>
      </w:tr>
      <w:tr>
        <w:tblPrEx>
          <w:tblLayout w:type="fixed"/>
          <w:tblCellMar>
            <w:top w:w="0" w:type="dxa"/>
            <w:left w:w="108" w:type="dxa"/>
            <w:bottom w:w="0" w:type="dxa"/>
            <w:right w:w="108" w:type="dxa"/>
          </w:tblCellMar>
        </w:tblPrEx>
        <w:trPr>
          <w:gridAfter w:val="1"/>
          <w:wAfter w:w="1" w:type="dxa"/>
          <w:trHeight w:val="330" w:hRule="atLeast"/>
        </w:trPr>
        <w:tc>
          <w:tcPr>
            <w:tcW w:w="2289" w:type="dxa"/>
            <w:gridSpan w:val="2"/>
            <w:vMerge w:val="continue"/>
            <w:tcBorders>
              <w:left w:val="single" w:color="000000" w:sz="4" w:space="0"/>
              <w:bottom w:val="single" w:color="auto" w:sz="4" w:space="0"/>
              <w:right w:val="single" w:color="auto" w:sz="4" w:space="0"/>
            </w:tcBorders>
          </w:tcPr>
          <w:p>
            <w:pPr>
              <w:snapToGrid w:val="0"/>
              <w:spacing w:line="480" w:lineRule="exact"/>
              <w:rPr>
                <w:rFonts w:ascii="仿宋_GB2312" w:hAnsi="仿宋" w:eastAsia="仿宋_GB2312" w:cs="Arial Unicode MS"/>
                <w:color w:val="000000" w:themeColor="text1"/>
                <w:sz w:val="24"/>
                <w:szCs w:val="24"/>
                <w14:textFill>
                  <w14:solidFill>
                    <w14:schemeClr w14:val="tx1"/>
                  </w14:solidFill>
                </w14:textFill>
              </w:rPr>
            </w:pPr>
          </w:p>
        </w:tc>
        <w:tc>
          <w:tcPr>
            <w:tcW w:w="2079" w:type="dxa"/>
            <w:tcBorders>
              <w:top w:val="nil"/>
              <w:left w:val="nil"/>
              <w:bottom w:val="single" w:color="auto" w:sz="4" w:space="0"/>
              <w:right w:val="single" w:color="auto" w:sz="4" w:space="0"/>
            </w:tcBorders>
            <w:vAlign w:val="center"/>
          </w:tcPr>
          <w:p>
            <w:pPr>
              <w:snapToGrid w:val="0"/>
              <w:spacing w:line="480" w:lineRule="exact"/>
              <w:jc w:val="center"/>
              <w:rPr>
                <w:rFonts w:hint="default" w:ascii="仿宋_GB2312" w:hAnsi="仿宋" w:eastAsia="仿宋_GB2312" w:cs="Arial Unicode MS"/>
                <w:color w:val="000000" w:themeColor="text1"/>
                <w:sz w:val="24"/>
                <w:szCs w:val="24"/>
                <w:lang w:val="en-US" w:eastAsia="zh-CN"/>
                <w14:textFill>
                  <w14:solidFill>
                    <w14:schemeClr w14:val="tx1"/>
                  </w14:solidFill>
                </w14:textFill>
              </w:rPr>
            </w:pPr>
            <w:r>
              <w:rPr>
                <w:rFonts w:hint="eastAsia" w:ascii="仿宋_GB2312" w:hAnsi="仿宋" w:eastAsia="仿宋_GB2312" w:cs="Arial Unicode MS"/>
                <w:color w:val="000000" w:themeColor="text1"/>
                <w:sz w:val="24"/>
                <w:szCs w:val="24"/>
                <w:lang w:val="en-US" w:eastAsia="zh-CN"/>
                <w14:textFill>
                  <w14:solidFill>
                    <w14:schemeClr w14:val="tx1"/>
                  </w14:solidFill>
                </w14:textFill>
              </w:rPr>
              <w:t>2024年6月30日</w:t>
            </w:r>
          </w:p>
        </w:tc>
        <w:tc>
          <w:tcPr>
            <w:tcW w:w="207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hint="default" w:ascii="仿宋_GB2312" w:hAnsi="仿宋" w:eastAsia="仿宋_GB2312" w:cs="Arial Unicode MS"/>
                <w:color w:val="000000" w:themeColor="text1"/>
                <w:sz w:val="24"/>
                <w:szCs w:val="24"/>
                <w:lang w:val="en-US" w:eastAsia="zh-CN"/>
                <w14:textFill>
                  <w14:solidFill>
                    <w14:schemeClr w14:val="tx1"/>
                  </w14:solidFill>
                </w14:textFill>
              </w:rPr>
            </w:pPr>
            <w:r>
              <w:rPr>
                <w:rFonts w:hint="eastAsia" w:ascii="仿宋_GB2312" w:hAnsi="仿宋" w:eastAsia="仿宋_GB2312" w:cs="Arial Unicode MS"/>
                <w:color w:val="000000" w:themeColor="text1"/>
                <w:sz w:val="24"/>
                <w:szCs w:val="24"/>
                <w:lang w:val="en-US" w:eastAsia="zh-CN"/>
                <w14:textFill>
                  <w14:solidFill>
                    <w14:schemeClr w14:val="tx1"/>
                  </w14:solidFill>
                </w14:textFill>
              </w:rPr>
              <w:t>2024年3月31日</w:t>
            </w:r>
          </w:p>
        </w:tc>
        <w:tc>
          <w:tcPr>
            <w:tcW w:w="2079" w:type="dxa"/>
            <w:tcBorders>
              <w:top w:val="single" w:color="auto" w:sz="4" w:space="0"/>
              <w:left w:val="single" w:color="auto" w:sz="4" w:space="0"/>
              <w:bottom w:val="single" w:color="auto" w:sz="4" w:space="0"/>
              <w:right w:val="single" w:color="000000" w:sz="4" w:space="0"/>
            </w:tcBorders>
            <w:vAlign w:val="center"/>
          </w:tcPr>
          <w:p>
            <w:pPr>
              <w:snapToGrid w:val="0"/>
              <w:spacing w:line="480" w:lineRule="exact"/>
              <w:jc w:val="center"/>
              <w:rPr>
                <w:rFonts w:ascii="仿宋_GB2312" w:hAnsi="仿宋" w:eastAsia="仿宋_GB2312" w:cs="Arial Unicode MS"/>
                <w:color w:val="000000" w:themeColor="text1"/>
                <w:sz w:val="24"/>
                <w:szCs w:val="24"/>
                <w14:textFill>
                  <w14:solidFill>
                    <w14:schemeClr w14:val="tx1"/>
                  </w14:solidFill>
                </w14:textFill>
              </w:rPr>
            </w:pPr>
            <w:r>
              <w:rPr>
                <w:rFonts w:hint="eastAsia" w:ascii="仿宋_GB2312" w:hAnsi="仿宋" w:eastAsia="仿宋_GB2312" w:cs="Arial Unicode MS"/>
                <w:color w:val="000000" w:themeColor="text1"/>
                <w:sz w:val="24"/>
                <w:szCs w:val="24"/>
                <w:lang w:val="en-US" w:eastAsia="zh-CN"/>
                <w14:textFill>
                  <w14:solidFill>
                    <w14:schemeClr w14:val="tx1"/>
                  </w14:solidFill>
                </w14:textFill>
              </w:rPr>
              <w:t>2024年6月30日</w:t>
            </w:r>
          </w:p>
        </w:tc>
      </w:tr>
      <w:tr>
        <w:tblPrEx>
          <w:tblLayout w:type="fixed"/>
          <w:tblCellMar>
            <w:top w:w="0" w:type="dxa"/>
            <w:left w:w="108" w:type="dxa"/>
            <w:bottom w:w="0" w:type="dxa"/>
            <w:right w:w="108" w:type="dxa"/>
          </w:tblCellMar>
        </w:tblPrEx>
        <w:trPr>
          <w:trHeight w:val="330" w:hRule="atLeast"/>
        </w:trPr>
        <w:tc>
          <w:tcPr>
            <w:tcW w:w="478" w:type="dxa"/>
            <w:tcBorders>
              <w:top w:val="nil"/>
              <w:left w:val="single" w:color="000000" w:sz="4" w:space="0"/>
              <w:bottom w:val="single" w:color="auto" w:sz="4" w:space="0"/>
              <w:right w:val="single" w:color="auto" w:sz="4" w:space="0"/>
            </w:tcBorders>
          </w:tcPr>
          <w:p>
            <w:pPr>
              <w:snapToGrid w:val="0"/>
              <w:spacing w:line="480" w:lineRule="exact"/>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1</w:t>
            </w:r>
          </w:p>
        </w:tc>
        <w:tc>
          <w:tcPr>
            <w:tcW w:w="1811" w:type="dxa"/>
            <w:tcBorders>
              <w:top w:val="nil"/>
              <w:left w:val="single" w:color="auto" w:sz="4" w:space="0"/>
              <w:bottom w:val="single" w:color="auto" w:sz="4" w:space="0"/>
              <w:right w:val="single" w:color="auto" w:sz="4" w:space="0"/>
            </w:tcBorders>
            <w:vAlign w:val="center"/>
          </w:tcPr>
          <w:p>
            <w:pPr>
              <w:snapToGrid w:val="0"/>
              <w:spacing w:line="480" w:lineRule="exact"/>
              <w:rPr>
                <w:rFonts w:ascii="仿宋_GB2312" w:hAnsi="仿宋" w:eastAsia="仿宋_GB2312" w:cs="Arial Unicode MS"/>
                <w:color w:val="000000" w:themeColor="text1"/>
                <w:sz w:val="24"/>
                <w:szCs w:val="24"/>
                <w:lang w:eastAsia="zh-CN"/>
                <w14:textFill>
                  <w14:solidFill>
                    <w14:schemeClr w14:val="tx1"/>
                  </w14:solidFill>
                </w14:textFill>
              </w:rPr>
            </w:pPr>
            <w:r>
              <w:rPr>
                <w:rFonts w:hint="eastAsia" w:ascii="仿宋_GB2312" w:hAnsi="仿宋" w:eastAsia="仿宋_GB2312" w:cs="Arial Unicode MS"/>
                <w:color w:val="000000" w:themeColor="text1"/>
                <w:sz w:val="24"/>
                <w:szCs w:val="24"/>
                <w:lang w:eastAsia="zh-CN"/>
                <w14:textFill>
                  <w14:solidFill>
                    <w14:schemeClr w14:val="tx1"/>
                  </w14:solidFill>
                </w14:textFill>
              </w:rPr>
              <w:t>信用风险</w:t>
            </w:r>
          </w:p>
        </w:tc>
        <w:tc>
          <w:tcPr>
            <w:tcW w:w="207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bottom"/>
              <w:rPr>
                <w:rFonts w:ascii="仿宋_GB2312" w:hAnsi="仿宋" w:eastAsia="仿宋_GB2312" w:cs="Arial Unicode MS"/>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142561929</w:t>
            </w:r>
          </w:p>
        </w:tc>
        <w:tc>
          <w:tcPr>
            <w:tcW w:w="20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13714733</w:t>
            </w:r>
          </w:p>
        </w:tc>
        <w:tc>
          <w:tcPr>
            <w:tcW w:w="2080" w:type="dxa"/>
            <w:gridSpan w:val="2"/>
            <w:tcBorders>
              <w:top w:val="single" w:color="auto" w:sz="4" w:space="0"/>
              <w:left w:val="single" w:color="auto" w:sz="4" w:space="0"/>
              <w:bottom w:val="single" w:color="auto" w:sz="4" w:space="0"/>
              <w:right w:val="single" w:color="000000" w:sz="4" w:space="0"/>
            </w:tcBorders>
            <w:vAlign w:val="center"/>
          </w:tcPr>
          <w:p>
            <w:pPr>
              <w:keepNext w:val="0"/>
              <w:keepLines w:val="0"/>
              <w:widowControl/>
              <w:suppressLineNumbers w:val="0"/>
              <w:jc w:val="right"/>
              <w:textAlignment w:val="bottom"/>
              <w:rPr>
                <w:rFonts w:ascii="仿宋_GB2312" w:hAnsi="仿宋" w:eastAsia="仿宋_GB2312" w:cs="Arial Unicode MS"/>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11404954</w:t>
            </w:r>
          </w:p>
        </w:tc>
      </w:tr>
      <w:tr>
        <w:tblPrEx>
          <w:tblLayout w:type="fixed"/>
          <w:tblCellMar>
            <w:top w:w="0" w:type="dxa"/>
            <w:left w:w="108" w:type="dxa"/>
            <w:bottom w:w="0" w:type="dxa"/>
            <w:right w:w="108" w:type="dxa"/>
          </w:tblCellMar>
        </w:tblPrEx>
        <w:trPr>
          <w:trHeight w:val="330" w:hRule="atLeast"/>
        </w:trPr>
        <w:tc>
          <w:tcPr>
            <w:tcW w:w="478" w:type="dxa"/>
            <w:tcBorders>
              <w:top w:val="nil"/>
              <w:left w:val="single" w:color="000000" w:sz="4" w:space="0"/>
              <w:bottom w:val="single" w:color="auto" w:sz="4" w:space="0"/>
              <w:right w:val="single" w:color="auto" w:sz="4" w:space="0"/>
            </w:tcBorders>
          </w:tcPr>
          <w:p>
            <w:pPr>
              <w:snapToGrid w:val="0"/>
              <w:spacing w:line="480" w:lineRule="exact"/>
              <w:jc w:val="center"/>
              <w:rPr>
                <w:rFonts w:ascii="仿宋_GB2312" w:hAnsi="仿宋" w:eastAsia="仿宋_GB2312" w:cs="Arial Unicode MS"/>
                <w:color w:val="000000" w:themeColor="text1"/>
                <w:sz w:val="24"/>
                <w:szCs w:val="24"/>
                <w:lang w:eastAsia="zh-CN"/>
                <w14:textFill>
                  <w14:solidFill>
                    <w14:schemeClr w14:val="tx1"/>
                  </w14:solidFill>
                </w14:textFill>
              </w:rPr>
            </w:pPr>
            <w:r>
              <w:rPr>
                <w:rFonts w:ascii="仿宋_GB2312" w:hAnsi="仿宋" w:eastAsia="仿宋_GB2312" w:cs="Arial Unicode MS"/>
                <w:color w:val="000000" w:themeColor="text1"/>
                <w:sz w:val="24"/>
                <w:szCs w:val="24"/>
                <w:lang w:eastAsia="zh-CN"/>
                <w14:textFill>
                  <w14:solidFill>
                    <w14:schemeClr w14:val="tx1"/>
                  </w14:solidFill>
                </w14:textFill>
              </w:rPr>
              <w:t>2</w:t>
            </w:r>
          </w:p>
        </w:tc>
        <w:tc>
          <w:tcPr>
            <w:tcW w:w="1811" w:type="dxa"/>
            <w:tcBorders>
              <w:top w:val="nil"/>
              <w:left w:val="single" w:color="auto" w:sz="4" w:space="0"/>
              <w:bottom w:val="single" w:color="auto" w:sz="4" w:space="0"/>
              <w:right w:val="single" w:color="auto" w:sz="4" w:space="0"/>
            </w:tcBorders>
            <w:vAlign w:val="center"/>
          </w:tcPr>
          <w:p>
            <w:pPr>
              <w:snapToGrid w:val="0"/>
              <w:spacing w:line="480" w:lineRule="exact"/>
              <w:rPr>
                <w:rFonts w:ascii="仿宋_GB2312" w:hAnsi="仿宋" w:eastAsia="仿宋_GB2312" w:cs="Arial Unicode MS"/>
                <w:color w:val="000000" w:themeColor="text1"/>
                <w:sz w:val="24"/>
                <w:szCs w:val="24"/>
                <w:lang w:eastAsia="zh-CN"/>
                <w14:textFill>
                  <w14:solidFill>
                    <w14:schemeClr w14:val="tx1"/>
                  </w14:solidFill>
                </w14:textFill>
              </w:rPr>
            </w:pPr>
            <w:r>
              <w:rPr>
                <w:rFonts w:hint="eastAsia" w:ascii="仿宋_GB2312" w:hAnsi="仿宋" w:eastAsia="仿宋_GB2312" w:cs="Arial Unicode MS"/>
                <w:color w:val="000000" w:themeColor="text1"/>
                <w:sz w:val="24"/>
                <w:szCs w:val="24"/>
                <w:lang w:eastAsia="zh-CN"/>
                <w14:textFill>
                  <w14:solidFill>
                    <w14:schemeClr w14:val="tx1"/>
                  </w14:solidFill>
                </w14:textFill>
              </w:rPr>
              <w:t>市场风险</w:t>
            </w:r>
          </w:p>
        </w:tc>
        <w:tc>
          <w:tcPr>
            <w:tcW w:w="207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bottom"/>
              <w:rPr>
                <w:rFonts w:ascii="仿宋_GB2312" w:hAnsi="仿宋" w:eastAsia="仿宋_GB2312" w:cs="Arial Unicode MS"/>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7098245</w:t>
            </w:r>
          </w:p>
        </w:tc>
        <w:tc>
          <w:tcPr>
            <w:tcW w:w="20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721753</w:t>
            </w:r>
          </w:p>
        </w:tc>
        <w:tc>
          <w:tcPr>
            <w:tcW w:w="2080" w:type="dxa"/>
            <w:gridSpan w:val="2"/>
            <w:tcBorders>
              <w:top w:val="single" w:color="auto" w:sz="4" w:space="0"/>
              <w:left w:val="single" w:color="auto" w:sz="4" w:space="0"/>
              <w:bottom w:val="single" w:color="auto" w:sz="4" w:space="0"/>
              <w:right w:val="single" w:color="000000" w:sz="4" w:space="0"/>
            </w:tcBorders>
            <w:vAlign w:val="center"/>
          </w:tcPr>
          <w:p>
            <w:pPr>
              <w:keepNext w:val="0"/>
              <w:keepLines w:val="0"/>
              <w:widowControl/>
              <w:suppressLineNumbers w:val="0"/>
              <w:jc w:val="right"/>
              <w:textAlignment w:val="bottom"/>
              <w:rPr>
                <w:rFonts w:ascii="仿宋_GB2312" w:hAnsi="仿宋" w:eastAsia="仿宋_GB2312" w:cs="Arial Unicode MS"/>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567860</w:t>
            </w:r>
          </w:p>
        </w:tc>
      </w:tr>
      <w:tr>
        <w:tblPrEx>
          <w:tblLayout w:type="fixed"/>
          <w:tblCellMar>
            <w:top w:w="0" w:type="dxa"/>
            <w:left w:w="108" w:type="dxa"/>
            <w:bottom w:w="0" w:type="dxa"/>
            <w:right w:w="108" w:type="dxa"/>
          </w:tblCellMar>
        </w:tblPrEx>
        <w:trPr>
          <w:trHeight w:val="330" w:hRule="atLeast"/>
        </w:trPr>
        <w:tc>
          <w:tcPr>
            <w:tcW w:w="478" w:type="dxa"/>
            <w:tcBorders>
              <w:top w:val="nil"/>
              <w:left w:val="single" w:color="000000" w:sz="4" w:space="0"/>
              <w:bottom w:val="single" w:color="auto" w:sz="4" w:space="0"/>
              <w:right w:val="single" w:color="auto" w:sz="4" w:space="0"/>
            </w:tcBorders>
          </w:tcPr>
          <w:p>
            <w:pPr>
              <w:snapToGrid w:val="0"/>
              <w:spacing w:line="480" w:lineRule="exact"/>
              <w:jc w:val="center"/>
              <w:rPr>
                <w:rFonts w:ascii="仿宋_GB2312" w:hAnsi="仿宋" w:eastAsia="仿宋_GB2312" w:cs="Arial Unicode MS"/>
                <w:color w:val="000000" w:themeColor="text1"/>
                <w:sz w:val="24"/>
                <w:szCs w:val="24"/>
                <w:lang w:eastAsia="zh-CN"/>
                <w14:textFill>
                  <w14:solidFill>
                    <w14:schemeClr w14:val="tx1"/>
                  </w14:solidFill>
                </w14:textFill>
              </w:rPr>
            </w:pPr>
            <w:r>
              <w:rPr>
                <w:rFonts w:ascii="仿宋_GB2312" w:hAnsi="仿宋" w:eastAsia="仿宋_GB2312" w:cs="Arial Unicode MS"/>
                <w:color w:val="000000" w:themeColor="text1"/>
                <w:sz w:val="24"/>
                <w:szCs w:val="24"/>
                <w:lang w:eastAsia="zh-CN"/>
                <w14:textFill>
                  <w14:solidFill>
                    <w14:schemeClr w14:val="tx1"/>
                  </w14:solidFill>
                </w14:textFill>
              </w:rPr>
              <w:t>3</w:t>
            </w:r>
          </w:p>
        </w:tc>
        <w:tc>
          <w:tcPr>
            <w:tcW w:w="1811" w:type="dxa"/>
            <w:tcBorders>
              <w:top w:val="nil"/>
              <w:left w:val="single" w:color="auto" w:sz="4" w:space="0"/>
              <w:bottom w:val="single" w:color="auto" w:sz="4" w:space="0"/>
              <w:right w:val="single" w:color="auto" w:sz="4" w:space="0"/>
            </w:tcBorders>
            <w:vAlign w:val="center"/>
          </w:tcPr>
          <w:p>
            <w:pPr>
              <w:snapToGrid w:val="0"/>
              <w:spacing w:line="480" w:lineRule="exact"/>
              <w:rPr>
                <w:rFonts w:ascii="仿宋_GB2312" w:hAnsi="仿宋" w:eastAsia="仿宋_GB2312" w:cs="Arial Unicode MS"/>
                <w:color w:val="000000" w:themeColor="text1"/>
                <w:sz w:val="24"/>
                <w:szCs w:val="24"/>
                <w:lang w:eastAsia="zh-CN"/>
                <w14:textFill>
                  <w14:solidFill>
                    <w14:schemeClr w14:val="tx1"/>
                  </w14:solidFill>
                </w14:textFill>
              </w:rPr>
            </w:pPr>
            <w:r>
              <w:rPr>
                <w:rFonts w:hint="eastAsia" w:ascii="仿宋_GB2312" w:hAnsi="仿宋" w:eastAsia="仿宋_GB2312" w:cs="Arial Unicode MS"/>
                <w:color w:val="000000" w:themeColor="text1"/>
                <w:sz w:val="24"/>
                <w:szCs w:val="24"/>
                <w:lang w:eastAsia="zh-CN"/>
                <w14:textFill>
                  <w14:solidFill>
                    <w14:schemeClr w14:val="tx1"/>
                  </w14:solidFill>
                </w14:textFill>
              </w:rPr>
              <w:t>操作风险</w:t>
            </w:r>
          </w:p>
        </w:tc>
        <w:tc>
          <w:tcPr>
            <w:tcW w:w="207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bottom"/>
              <w:rPr>
                <w:rFonts w:ascii="仿宋_GB2312" w:hAnsi="仿宋" w:eastAsia="仿宋_GB2312" w:cs="Arial Unicode MS"/>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7422570</w:t>
            </w:r>
          </w:p>
        </w:tc>
        <w:tc>
          <w:tcPr>
            <w:tcW w:w="20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742257</w:t>
            </w:r>
          </w:p>
        </w:tc>
        <w:tc>
          <w:tcPr>
            <w:tcW w:w="2080" w:type="dxa"/>
            <w:gridSpan w:val="2"/>
            <w:tcBorders>
              <w:top w:val="single" w:color="auto" w:sz="4" w:space="0"/>
              <w:left w:val="single" w:color="auto" w:sz="4" w:space="0"/>
              <w:bottom w:val="single" w:color="auto" w:sz="4" w:space="0"/>
              <w:right w:val="single" w:color="000000" w:sz="4" w:space="0"/>
            </w:tcBorders>
            <w:vAlign w:val="center"/>
          </w:tcPr>
          <w:p>
            <w:pPr>
              <w:keepNext w:val="0"/>
              <w:keepLines w:val="0"/>
              <w:widowControl/>
              <w:suppressLineNumbers w:val="0"/>
              <w:jc w:val="right"/>
              <w:textAlignment w:val="bottom"/>
              <w:rPr>
                <w:rFonts w:ascii="仿宋_GB2312" w:hAnsi="仿宋" w:eastAsia="仿宋_GB2312" w:cs="Arial Unicode MS"/>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593806</w:t>
            </w:r>
          </w:p>
        </w:tc>
      </w:tr>
      <w:tr>
        <w:tblPrEx>
          <w:tblLayout w:type="fixed"/>
          <w:tblCellMar>
            <w:top w:w="0" w:type="dxa"/>
            <w:left w:w="108" w:type="dxa"/>
            <w:bottom w:w="0" w:type="dxa"/>
            <w:right w:w="108" w:type="dxa"/>
          </w:tblCellMar>
        </w:tblPrEx>
        <w:trPr>
          <w:trHeight w:val="330" w:hRule="atLeast"/>
        </w:trPr>
        <w:tc>
          <w:tcPr>
            <w:tcW w:w="478" w:type="dxa"/>
            <w:tcBorders>
              <w:top w:val="nil"/>
              <w:left w:val="single" w:color="000000" w:sz="4" w:space="0"/>
              <w:bottom w:val="single" w:color="auto" w:sz="4" w:space="0"/>
              <w:right w:val="single" w:color="auto" w:sz="4" w:space="0"/>
            </w:tcBorders>
          </w:tcPr>
          <w:p>
            <w:pPr>
              <w:snapToGrid w:val="0"/>
              <w:spacing w:line="480" w:lineRule="exact"/>
              <w:jc w:val="center"/>
              <w:rPr>
                <w:rFonts w:ascii="仿宋_GB2312" w:hAnsi="仿宋" w:eastAsia="仿宋_GB2312" w:cs="Arial Unicode MS"/>
                <w:color w:val="000000" w:themeColor="text1"/>
                <w:sz w:val="24"/>
                <w:szCs w:val="24"/>
                <w:lang w:eastAsia="zh-CN"/>
                <w14:textFill>
                  <w14:solidFill>
                    <w14:schemeClr w14:val="tx1"/>
                  </w14:solidFill>
                </w14:textFill>
              </w:rPr>
            </w:pPr>
            <w:r>
              <w:rPr>
                <w:rFonts w:ascii="仿宋_GB2312" w:hAnsi="仿宋" w:eastAsia="仿宋_GB2312" w:cs="Arial Unicode MS"/>
                <w:color w:val="000000" w:themeColor="text1"/>
                <w:sz w:val="24"/>
                <w:szCs w:val="24"/>
                <w:lang w:eastAsia="zh-CN"/>
                <w14:textFill>
                  <w14:solidFill>
                    <w14:schemeClr w14:val="tx1"/>
                  </w14:solidFill>
                </w14:textFill>
              </w:rPr>
              <w:t>4</w:t>
            </w:r>
          </w:p>
        </w:tc>
        <w:tc>
          <w:tcPr>
            <w:tcW w:w="1811" w:type="dxa"/>
            <w:tcBorders>
              <w:top w:val="nil"/>
              <w:left w:val="single" w:color="auto" w:sz="4" w:space="0"/>
              <w:bottom w:val="single" w:color="auto" w:sz="4" w:space="0"/>
              <w:right w:val="single" w:color="auto" w:sz="4" w:space="0"/>
            </w:tcBorders>
            <w:vAlign w:val="center"/>
          </w:tcPr>
          <w:p>
            <w:pPr>
              <w:snapToGrid w:val="0"/>
              <w:spacing w:line="480" w:lineRule="exact"/>
              <w:rPr>
                <w:rFonts w:ascii="仿宋_GB2312" w:hAnsi="仿宋" w:eastAsia="仿宋_GB2312" w:cs="Arial Unicode MS"/>
                <w:color w:val="000000" w:themeColor="text1"/>
                <w:sz w:val="24"/>
                <w:szCs w:val="24"/>
                <w:lang w:eastAsia="zh-CN"/>
                <w14:textFill>
                  <w14:solidFill>
                    <w14:schemeClr w14:val="tx1"/>
                  </w14:solidFill>
                </w14:textFill>
              </w:rPr>
            </w:pPr>
            <w:r>
              <w:rPr>
                <w:rFonts w:hint="eastAsia" w:ascii="仿宋_GB2312" w:hAnsi="仿宋" w:eastAsia="仿宋_GB2312" w:cs="Arial Unicode MS"/>
                <w:color w:val="000000" w:themeColor="text1"/>
                <w:sz w:val="24"/>
                <w:szCs w:val="24"/>
                <w:lang w:eastAsia="zh-CN"/>
                <w14:textFill>
                  <w14:solidFill>
                    <w14:schemeClr w14:val="tx1"/>
                  </w14:solidFill>
                </w14:textFill>
              </w:rPr>
              <w:t>交易账簿和银行账簿间转换的资本要求</w:t>
            </w:r>
          </w:p>
        </w:tc>
        <w:tc>
          <w:tcPr>
            <w:tcW w:w="207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bottom"/>
              <w:rPr>
                <w:rFonts w:ascii="仿宋_GB2312" w:hAnsi="仿宋" w:eastAsia="仿宋_GB2312" w:cs="Arial Unicode MS"/>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0</w:t>
            </w:r>
          </w:p>
        </w:tc>
        <w:tc>
          <w:tcPr>
            <w:tcW w:w="20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0</w:t>
            </w:r>
          </w:p>
        </w:tc>
        <w:tc>
          <w:tcPr>
            <w:tcW w:w="2080" w:type="dxa"/>
            <w:gridSpan w:val="2"/>
            <w:tcBorders>
              <w:top w:val="single" w:color="auto" w:sz="4" w:space="0"/>
              <w:left w:val="single" w:color="auto" w:sz="4" w:space="0"/>
              <w:bottom w:val="single" w:color="auto" w:sz="4" w:space="0"/>
              <w:right w:val="single" w:color="000000" w:sz="4" w:space="0"/>
            </w:tcBorders>
            <w:vAlign w:val="center"/>
          </w:tcPr>
          <w:p>
            <w:pPr>
              <w:keepNext w:val="0"/>
              <w:keepLines w:val="0"/>
              <w:widowControl/>
              <w:suppressLineNumbers w:val="0"/>
              <w:jc w:val="right"/>
              <w:textAlignment w:val="bottom"/>
              <w:rPr>
                <w:rFonts w:ascii="仿宋_GB2312" w:hAnsi="仿宋" w:eastAsia="仿宋_GB2312" w:cs="Arial Unicode MS"/>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0</w:t>
            </w:r>
          </w:p>
        </w:tc>
      </w:tr>
      <w:tr>
        <w:tblPrEx>
          <w:tblLayout w:type="fixed"/>
          <w:tblCellMar>
            <w:top w:w="0" w:type="dxa"/>
            <w:left w:w="108" w:type="dxa"/>
            <w:bottom w:w="0" w:type="dxa"/>
            <w:right w:w="108" w:type="dxa"/>
          </w:tblCellMar>
        </w:tblPrEx>
        <w:trPr>
          <w:trHeight w:val="330" w:hRule="atLeast"/>
        </w:trPr>
        <w:tc>
          <w:tcPr>
            <w:tcW w:w="478" w:type="dxa"/>
            <w:tcBorders>
              <w:top w:val="nil"/>
              <w:left w:val="single" w:color="000000" w:sz="4" w:space="0"/>
              <w:bottom w:val="single" w:color="000000" w:sz="4" w:space="0"/>
              <w:right w:val="single" w:color="auto" w:sz="4" w:space="0"/>
            </w:tcBorders>
          </w:tcPr>
          <w:p>
            <w:pPr>
              <w:snapToGrid w:val="0"/>
              <w:spacing w:line="480" w:lineRule="exact"/>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5</w:t>
            </w:r>
          </w:p>
        </w:tc>
        <w:tc>
          <w:tcPr>
            <w:tcW w:w="1811" w:type="dxa"/>
            <w:tcBorders>
              <w:top w:val="nil"/>
              <w:left w:val="single" w:color="auto" w:sz="4" w:space="0"/>
              <w:bottom w:val="single" w:color="000000" w:sz="4" w:space="0"/>
              <w:right w:val="single" w:color="auto" w:sz="4" w:space="0"/>
            </w:tcBorders>
            <w:vAlign w:val="center"/>
          </w:tcPr>
          <w:p>
            <w:pPr>
              <w:snapToGrid w:val="0"/>
              <w:spacing w:line="480" w:lineRule="exact"/>
              <w:rPr>
                <w:rFonts w:ascii="仿宋_GB2312" w:hAnsi="仿宋" w:eastAsia="仿宋_GB2312" w:cs="Arial Unicode MS"/>
                <w:b/>
                <w:bCs/>
                <w:color w:val="000000" w:themeColor="text1"/>
                <w:sz w:val="24"/>
                <w:szCs w:val="24"/>
                <w:lang w:eastAsia="zh-CN"/>
                <w14:textFill>
                  <w14:solidFill>
                    <w14:schemeClr w14:val="tx1"/>
                  </w14:solidFill>
                </w14:textFill>
              </w:rPr>
            </w:pPr>
            <w:r>
              <w:rPr>
                <w:rFonts w:hint="eastAsia" w:ascii="仿宋_GB2312" w:hAnsi="仿宋" w:eastAsia="仿宋_GB2312" w:cs="Arial Unicode MS"/>
                <w:b/>
                <w:bCs/>
                <w:color w:val="000000" w:themeColor="text1"/>
                <w:sz w:val="24"/>
                <w:szCs w:val="24"/>
                <w:lang w:eastAsia="zh-CN"/>
                <w14:textFill>
                  <w14:solidFill>
                    <w14:schemeClr w14:val="tx1"/>
                  </w14:solidFill>
                </w14:textFill>
              </w:rPr>
              <w:t>合计</w:t>
            </w:r>
          </w:p>
        </w:tc>
        <w:tc>
          <w:tcPr>
            <w:tcW w:w="2079" w:type="dxa"/>
            <w:tcBorders>
              <w:top w:val="nil"/>
              <w:left w:val="nil"/>
              <w:bottom w:val="single" w:color="000000" w:sz="4" w:space="0"/>
              <w:right w:val="single" w:color="auto" w:sz="4" w:space="0"/>
            </w:tcBorders>
            <w:vAlign w:val="center"/>
          </w:tcPr>
          <w:p>
            <w:pPr>
              <w:keepNext w:val="0"/>
              <w:keepLines w:val="0"/>
              <w:widowControl/>
              <w:suppressLineNumbers w:val="0"/>
              <w:jc w:val="right"/>
              <w:textAlignment w:val="bottom"/>
              <w:rPr>
                <w:rFonts w:ascii="仿宋_GB2312" w:hAnsi="仿宋" w:eastAsia="仿宋_GB2312" w:cs="Arial Unicode MS"/>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157082744</w:t>
            </w:r>
          </w:p>
        </w:tc>
        <w:tc>
          <w:tcPr>
            <w:tcW w:w="2079" w:type="dxa"/>
            <w:tcBorders>
              <w:top w:val="single" w:color="auto" w:sz="4" w:space="0"/>
              <w:left w:val="single" w:color="auto" w:sz="4" w:space="0"/>
              <w:bottom w:val="single" w:color="000000" w:sz="4" w:space="0"/>
              <w:right w:val="single" w:color="auto"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15178743</w:t>
            </w:r>
          </w:p>
        </w:tc>
        <w:tc>
          <w:tcPr>
            <w:tcW w:w="2080" w:type="dxa"/>
            <w:gridSpan w:val="2"/>
            <w:tcBorders>
              <w:top w:val="single" w:color="auto" w:sz="4" w:space="0"/>
              <w:left w:val="single" w:color="auto" w:sz="4" w:space="0"/>
              <w:bottom w:val="single" w:color="000000" w:sz="4" w:space="0"/>
              <w:right w:val="single" w:color="000000" w:sz="4" w:space="0"/>
            </w:tcBorders>
            <w:vAlign w:val="center"/>
          </w:tcPr>
          <w:p>
            <w:pPr>
              <w:keepNext w:val="0"/>
              <w:keepLines w:val="0"/>
              <w:widowControl/>
              <w:suppressLineNumbers w:val="0"/>
              <w:jc w:val="right"/>
              <w:textAlignment w:val="bottom"/>
              <w:rPr>
                <w:rFonts w:ascii="仿宋_GB2312" w:hAnsi="仿宋" w:eastAsia="仿宋_GB2312" w:cs="Arial Unicode MS"/>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12566620</w:t>
            </w:r>
          </w:p>
        </w:tc>
      </w:tr>
    </w:tbl>
    <w:p>
      <w:pPr>
        <w:snapToGrid w:val="0"/>
        <w:spacing w:line="480" w:lineRule="exact"/>
        <w:outlineLvl w:val="1"/>
        <w:rPr>
          <w:rFonts w:hint="eastAsia" w:ascii="楷体" w:hAnsi="楷体" w:eastAsia="楷体" w:cs="楷体"/>
          <w:color w:val="000000" w:themeColor="text1"/>
          <w:sz w:val="30"/>
          <w:szCs w:val="30"/>
          <w:lang w:eastAsia="zh-CN"/>
          <w14:textFill>
            <w14:solidFill>
              <w14:schemeClr w14:val="tx1"/>
            </w14:solidFill>
          </w14:textFill>
        </w:rPr>
      </w:pPr>
    </w:p>
    <w:p>
      <w:pPr>
        <w:snapToGrid w:val="0"/>
        <w:spacing w:line="480" w:lineRule="exact"/>
        <w:outlineLvl w:val="1"/>
        <w:rPr>
          <w:rFonts w:hint="eastAsia" w:ascii="楷体" w:hAnsi="楷体" w:eastAsia="楷体" w:cs="楷体"/>
          <w:color w:val="000000" w:themeColor="text1"/>
          <w:sz w:val="30"/>
          <w:szCs w:val="30"/>
          <w:lang w:eastAsia="zh-CN"/>
          <w14:textFill>
            <w14:solidFill>
              <w14:schemeClr w14:val="tx1"/>
            </w14:solidFill>
          </w14:textFill>
        </w:rPr>
      </w:pPr>
      <w:r>
        <w:rPr>
          <w:rFonts w:hint="eastAsia" w:ascii="楷体" w:hAnsi="楷体" w:eastAsia="楷体" w:cs="楷体"/>
          <w:color w:val="000000" w:themeColor="text1"/>
          <w:sz w:val="30"/>
          <w:szCs w:val="30"/>
          <w:lang w:eastAsia="zh-CN"/>
          <w14:textFill>
            <w14:solidFill>
              <w14:schemeClr w14:val="tx1"/>
            </w14:solidFill>
          </w14:textFill>
        </w:rPr>
        <w:t>附表三：资本构成</w:t>
      </w:r>
    </w:p>
    <w:p>
      <w:pPr>
        <w:snapToGrid w:val="0"/>
        <w:spacing w:line="480" w:lineRule="exact"/>
        <w:jc w:val="right"/>
        <w:outlineLvl w:val="1"/>
        <w:rPr>
          <w:rFonts w:hint="eastAsia" w:ascii="楷体" w:hAnsi="楷体" w:eastAsia="楷体" w:cs="楷体"/>
          <w:color w:val="000000" w:themeColor="text1"/>
          <w:sz w:val="30"/>
          <w:szCs w:val="30"/>
          <w:lang w:eastAsia="zh-CN"/>
          <w14:textFill>
            <w14:solidFill>
              <w14:schemeClr w14:val="tx1"/>
            </w14:solidFill>
          </w14:textFill>
        </w:rPr>
      </w:pPr>
      <w:r>
        <w:rPr>
          <w:rFonts w:hint="eastAsia" w:ascii="楷体" w:hAnsi="楷体" w:eastAsia="楷体" w:cs="楷体"/>
          <w:color w:val="000000" w:themeColor="text1"/>
          <w:sz w:val="30"/>
          <w:szCs w:val="30"/>
          <w:lang w:eastAsia="zh-CN"/>
          <w14:textFill>
            <w14:solidFill>
              <w14:schemeClr w14:val="tx1"/>
            </w14:solidFill>
          </w14:textFill>
        </w:rPr>
        <w:t>单位：千元</w:t>
      </w:r>
    </w:p>
    <w:tbl>
      <w:tblPr>
        <w:tblStyle w:val="2"/>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20"/>
        <w:gridCol w:w="5895"/>
        <w:gridCol w:w="1275"/>
        <w:gridCol w:w="6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6415" w:type="dxa"/>
            <w:gridSpan w:val="2"/>
            <w:vMerge w:val="restart"/>
            <w:tcBorders>
              <w:top w:val="single" w:color="000000" w:sz="4" w:space="0"/>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c>
          <w:tcPr>
            <w:tcW w:w="1275" w:type="dxa"/>
            <w:tcBorders>
              <w:top w:val="single" w:color="000000" w:sz="4" w:space="0"/>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a</w:t>
            </w:r>
          </w:p>
        </w:tc>
        <w:tc>
          <w:tcPr>
            <w:tcW w:w="646" w:type="dxa"/>
            <w:tcBorders>
              <w:top w:val="single" w:color="000000" w:sz="4" w:space="0"/>
              <w:left w:val="nil"/>
              <w:bottom w:val="single" w:color="000000" w:sz="8"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6415" w:type="dxa"/>
            <w:gridSpan w:val="2"/>
            <w:vMerge w:val="continue"/>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数额</w:t>
            </w: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8336" w:type="dxa"/>
            <w:gridSpan w:val="4"/>
            <w:tcBorders>
              <w:top w:val="nil"/>
              <w:left w:val="single" w:color="000000" w:sz="4" w:space="0"/>
              <w:bottom w:val="single" w:color="000000" w:sz="8"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核心一级资本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实收资本和资本公积可计入部分</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4225758</w:t>
            </w: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e+g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留存收益</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11372725</w:t>
            </w: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2a</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盈余公积</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5782374</w:t>
            </w: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2b</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一般风险准备</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4061580</w:t>
            </w: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2c</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未分配利润</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1528771</w:t>
            </w: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j</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累计其他综合收益</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798898</w:t>
            </w: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少数股东资本可计入部分</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3418</w:t>
            </w: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扣除前的核心一级资本</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16400799</w:t>
            </w: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8336" w:type="dxa"/>
            <w:gridSpan w:val="4"/>
            <w:tcBorders>
              <w:top w:val="nil"/>
              <w:left w:val="single" w:color="000000" w:sz="4" w:space="0"/>
              <w:bottom w:val="single" w:color="000000" w:sz="8"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核心一级资本：扣除项</w:t>
            </w:r>
            <w:r>
              <w:rPr>
                <w:rStyle w:val="4"/>
                <w:rFonts w:hAnsi="宋体"/>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审慎估值调整</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商誉（扣除递延税负债）</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其他无形资产（土地使用权除外）（扣除递延税负债）</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 xml:space="preserve">221947 </w:t>
            </w: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b-d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9</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依赖未来盈利的由经营亏损引起的净递延税资产</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对未按公允价值计量的项目进行套期形成的现金流储备</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11</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损失准备缺口</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12</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资产证券化销售利得</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自身信用风险变化导致其负债公允价值变化带来的未实现损益</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14</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确定受益类的养老金资产净额（扣除递延税负债）</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15</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直接或间接持有本银行的股票</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16</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银行间或银行与其他金融机构间通过协议相互持有的核心一级资本</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17</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对未并表金融机构小额少数资本投资中的核心一级资本中应扣除金额</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18</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对未并表金融机构大额少数资本投资中的核心一级资本中应扣除金额</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113182</w:t>
            </w: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19</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其他依赖于银行未来盈利的净递延税资产中应扣除金额</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default" w:ascii="Arial" w:hAnsi="Arial" w:eastAsia="宋体" w:cs="Arial"/>
                <w:i w:val="0"/>
                <w:color w:val="000000"/>
                <w:sz w:val="24"/>
                <w:szCs w:val="24"/>
                <w:u w:val="none"/>
              </w:rPr>
            </w:pP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对未并表金融机构大额少数资本投资中的核心一级资本和其他依赖于银行未来盈利的净递延税资产的未扣除部分超过核心一级资本15%的应扣除金额</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513816</w:t>
            </w: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21</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其中：应在对金融机构大额少数资本投资中扣除的金额</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292032</w:t>
            </w: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22</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其中：应在其他依赖于银行未来盈利的净递延税资产中扣除的金额</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221784</w:t>
            </w: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23</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其他应在核心一级资本中扣除的项目合计</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default" w:ascii="Arial" w:hAnsi="Arial" w:eastAsia="宋体" w:cs="Arial"/>
                <w:i w:val="0"/>
                <w:color w:val="000000"/>
                <w:sz w:val="24"/>
                <w:szCs w:val="24"/>
                <w:u w:val="none"/>
              </w:rPr>
            </w:pP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24</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应从其他一级资本和二级资本中扣除的未扣缺口</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default" w:ascii="Arial" w:hAnsi="Arial" w:eastAsia="宋体" w:cs="Arial"/>
                <w:i w:val="0"/>
                <w:color w:val="000000"/>
                <w:sz w:val="24"/>
                <w:szCs w:val="24"/>
                <w:u w:val="none"/>
              </w:rPr>
            </w:pP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25</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核心一级资本扣除项总和</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848945</w:t>
            </w: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26</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核心一级资本净额</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15551854</w:t>
            </w: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8336" w:type="dxa"/>
            <w:gridSpan w:val="4"/>
            <w:tcBorders>
              <w:top w:val="nil"/>
              <w:left w:val="single" w:color="000000" w:sz="4" w:space="0"/>
              <w:bottom w:val="single" w:color="000000" w:sz="8"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其他一级资本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27</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其他一级资本工具及其溢价</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28</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其中：权益部分</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29</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其中：负债部分</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30</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少数股东资本可计入部分</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456</w:t>
            </w: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31</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扣除前的其他一级资本</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456</w:t>
            </w: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8336" w:type="dxa"/>
            <w:gridSpan w:val="4"/>
            <w:tcBorders>
              <w:top w:val="nil"/>
              <w:left w:val="single" w:color="000000" w:sz="4" w:space="0"/>
              <w:bottom w:val="single" w:color="000000" w:sz="8"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其他一级资本:扣除项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32</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直接或间接持有的本银行其他一级资本</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33</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银行间或银行与其他金融机构间通过协议相互持有的其他一级资本</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34</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对未并表金融机构小额少数资本投资中的其他一级资本中应扣除金额</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35</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对未并表金融机构大额少数资本投资中的其他一级资本中应扣除金额</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36</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其他应在其他一级资本中扣除的项目合计</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37</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应从二级资本中扣除的未扣缺口</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38</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其他一级资本扣除项总和</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39</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其他一级资本净额</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456</w:t>
            </w: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40</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一级资本净额</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15552310</w:t>
            </w: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8336" w:type="dxa"/>
            <w:gridSpan w:val="4"/>
            <w:tcBorders>
              <w:top w:val="nil"/>
              <w:left w:val="single" w:color="000000" w:sz="4" w:space="0"/>
              <w:bottom w:val="single" w:color="000000" w:sz="8"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二级资本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41</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二级资本工具及其溢价</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1768858</w:t>
            </w: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42</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少数股东资本可计入部分</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911</w:t>
            </w: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43</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超额损失准备可计入部分</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1760024</w:t>
            </w: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44</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扣除前的二级资本</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3529793</w:t>
            </w: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8336" w:type="dxa"/>
            <w:gridSpan w:val="4"/>
            <w:tcBorders>
              <w:top w:val="nil"/>
              <w:left w:val="single" w:color="000000" w:sz="4" w:space="0"/>
              <w:bottom w:val="single" w:color="000000" w:sz="8"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二级资本：扣除项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45</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直接或间接持有的本银行的二级资本</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46</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银行间或银行与其他金融机构间通过协议相互持有的其他一级资本</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47</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对未并表金融机构小额少数资本投资中的二级资本中应扣除金额</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48</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对未并表金融机构大额少数资本投资中的二级资本</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49</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其他应在二级资本中扣除的项目合计</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50</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二级资本扣除项总和</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51</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二级资本净额</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3529793</w:t>
            </w: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52</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总资本净额</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19082103</w:t>
            </w: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53</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风险加权资产</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157082744</w:t>
            </w: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8336" w:type="dxa"/>
            <w:gridSpan w:val="4"/>
            <w:tcBorders>
              <w:top w:val="nil"/>
              <w:left w:val="single" w:color="000000" w:sz="4" w:space="0"/>
              <w:bottom w:val="single" w:color="000000" w:sz="8"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资本充足率和其他各级资本要求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54</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核心一级资本充足率</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9.90</w:t>
            </w: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55</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一级资本充足率</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9.90</w:t>
            </w: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56</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资本充足率</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12.15</w:t>
            </w: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57</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其他各级资本要求（%）</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2.50</w:t>
            </w: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58</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其中：储备资本要求</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2.50</w:t>
            </w: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59</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其中：逆周期资本要求</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default" w:ascii="Arial" w:hAnsi="Arial" w:eastAsia="宋体" w:cs="Arial"/>
                <w:i w:val="0"/>
                <w:color w:val="000000"/>
                <w:sz w:val="24"/>
                <w:szCs w:val="24"/>
                <w:u w:val="none"/>
              </w:rPr>
            </w:pP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60</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其中：全球系统重要性银行或国内系统重要性银行附加资本要求</w:t>
            </w:r>
          </w:p>
        </w:tc>
        <w:tc>
          <w:tcPr>
            <w:tcW w:w="1275" w:type="dxa"/>
            <w:tcBorders>
              <w:top w:val="nil"/>
              <w:left w:val="nil"/>
              <w:bottom w:val="single" w:color="000000" w:sz="8" w:space="0"/>
              <w:right w:val="single" w:color="000000" w:sz="8" w:space="0"/>
            </w:tcBorders>
            <w:shd w:val="clear" w:color="auto" w:fill="BEBEBE"/>
            <w:tcMar>
              <w:top w:w="15" w:type="dxa"/>
              <w:left w:w="15" w:type="dxa"/>
              <w:right w:w="15" w:type="dxa"/>
            </w:tcMar>
            <w:vAlign w:val="center"/>
          </w:tcPr>
          <w:p>
            <w:pPr>
              <w:jc w:val="right"/>
              <w:rPr>
                <w:rFonts w:hint="default" w:ascii="Arial" w:hAnsi="Arial" w:eastAsia="宋体" w:cs="Arial"/>
                <w:i w:val="0"/>
                <w:color w:val="000000"/>
                <w:sz w:val="24"/>
                <w:szCs w:val="24"/>
                <w:u w:val="none"/>
              </w:rPr>
            </w:pP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61</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满足最低资本要求后的可用核心一级资本净额占风险加权资产的比例（%）</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4.90</w:t>
            </w: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8336" w:type="dxa"/>
            <w:gridSpan w:val="4"/>
            <w:tcBorders>
              <w:top w:val="nil"/>
              <w:left w:val="single" w:color="000000" w:sz="4" w:space="0"/>
              <w:bottom w:val="single" w:color="000000" w:sz="8"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我国最低监管资本要求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62</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核心一级资本充足率</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5</w:t>
            </w: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63</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一级资本充足率</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6</w:t>
            </w: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64</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资本充足率</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8</w:t>
            </w: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8336" w:type="dxa"/>
            <w:gridSpan w:val="4"/>
            <w:tcBorders>
              <w:top w:val="nil"/>
              <w:left w:val="single" w:color="000000" w:sz="4" w:space="0"/>
              <w:bottom w:val="single" w:color="000000" w:sz="8"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门槛扣除项中未扣除部分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65</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对未并表金融机构的小额少数资本投资中未扣除部分</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443496</w:t>
            </w: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66</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对未并表金融机构的大额少数资本投资中未扣除部分</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1617885</w:t>
            </w: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67</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其他依赖于银行未来盈利的净递延税资产（扣除递延税负债）</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0</w:t>
            </w: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8336" w:type="dxa"/>
            <w:gridSpan w:val="4"/>
            <w:tcBorders>
              <w:top w:val="nil"/>
              <w:left w:val="single" w:color="000000" w:sz="4" w:space="0"/>
              <w:bottom w:val="single" w:color="000000" w:sz="8"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可计入二级资本的超额损失准备的限额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68</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权重法下，实际计提的超额损失准备金额</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4468696</w:t>
            </w: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4"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69</w:t>
            </w:r>
          </w:p>
        </w:tc>
        <w:tc>
          <w:tcPr>
            <w:tcW w:w="5895" w:type="dxa"/>
            <w:tcBorders>
              <w:top w:val="nil"/>
              <w:left w:val="nil"/>
              <w:bottom w:val="single" w:color="000000" w:sz="4"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权重法下，可计入二级资本超额损失准备的数额</w:t>
            </w:r>
          </w:p>
        </w:tc>
        <w:tc>
          <w:tcPr>
            <w:tcW w:w="1275"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1760024</w:t>
            </w:r>
          </w:p>
        </w:tc>
        <w:tc>
          <w:tcPr>
            <w:tcW w:w="6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bl>
    <w:p>
      <w:pPr>
        <w:snapToGrid w:val="0"/>
        <w:spacing w:line="480" w:lineRule="exact"/>
        <w:outlineLvl w:val="1"/>
        <w:rPr>
          <w:rFonts w:hint="eastAsia" w:ascii="楷体" w:hAnsi="楷体" w:eastAsia="楷体" w:cs="楷体"/>
          <w:color w:val="000000" w:themeColor="text1"/>
          <w:sz w:val="30"/>
          <w:szCs w:val="30"/>
          <w:lang w:eastAsia="zh-CN"/>
          <w14:textFill>
            <w14:solidFill>
              <w14:schemeClr w14:val="tx1"/>
            </w14:solidFill>
          </w14:textFill>
        </w:rPr>
      </w:pPr>
    </w:p>
    <w:p>
      <w:pPr>
        <w:snapToGrid w:val="0"/>
        <w:spacing w:line="480" w:lineRule="exact"/>
        <w:outlineLvl w:val="1"/>
        <w:rPr>
          <w:rFonts w:hint="eastAsia" w:ascii="楷体" w:hAnsi="楷体" w:eastAsia="楷体" w:cs="楷体"/>
          <w:color w:val="000000" w:themeColor="text1"/>
          <w:sz w:val="30"/>
          <w:szCs w:val="30"/>
          <w:lang w:eastAsia="zh-CN"/>
          <w14:textFill>
            <w14:solidFill>
              <w14:schemeClr w14:val="tx1"/>
            </w14:solidFill>
          </w14:textFill>
        </w:rPr>
      </w:pPr>
      <w:r>
        <w:rPr>
          <w:rFonts w:hint="eastAsia" w:ascii="楷体" w:hAnsi="楷体" w:eastAsia="楷体" w:cs="楷体"/>
          <w:color w:val="000000" w:themeColor="text1"/>
          <w:sz w:val="30"/>
          <w:szCs w:val="30"/>
          <w:lang w:eastAsia="zh-CN"/>
          <w14:textFill>
            <w14:solidFill>
              <w14:schemeClr w14:val="tx1"/>
            </w14:solidFill>
          </w14:textFill>
        </w:rPr>
        <w:t>附表四：集团财务并表和监管并表下的资产负债表差异</w:t>
      </w:r>
    </w:p>
    <w:p>
      <w:pPr>
        <w:snapToGrid w:val="0"/>
        <w:spacing w:line="480" w:lineRule="exact"/>
        <w:jc w:val="right"/>
        <w:outlineLvl w:val="1"/>
        <w:rPr>
          <w:rFonts w:hint="eastAsia" w:ascii="楷体" w:hAnsi="楷体" w:eastAsia="楷体" w:cs="楷体"/>
          <w:color w:val="000000" w:themeColor="text1"/>
          <w:sz w:val="30"/>
          <w:szCs w:val="30"/>
          <w:lang w:eastAsia="zh-CN"/>
          <w14:textFill>
            <w14:solidFill>
              <w14:schemeClr w14:val="tx1"/>
            </w14:solidFill>
          </w14:textFill>
        </w:rPr>
      </w:pPr>
      <w:r>
        <w:rPr>
          <w:rFonts w:hint="eastAsia" w:ascii="楷体" w:hAnsi="楷体" w:eastAsia="楷体" w:cs="楷体"/>
          <w:color w:val="000000" w:themeColor="text1"/>
          <w:sz w:val="30"/>
          <w:szCs w:val="30"/>
          <w:lang w:eastAsia="zh-CN"/>
          <w14:textFill>
            <w14:solidFill>
              <w14:schemeClr w14:val="tx1"/>
            </w14:solidFill>
          </w14:textFill>
        </w:rPr>
        <w:t>单位：千元</w:t>
      </w:r>
    </w:p>
    <w:tbl>
      <w:tblPr>
        <w:tblStyle w:val="2"/>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72"/>
        <w:gridCol w:w="3370"/>
        <w:gridCol w:w="1911"/>
        <w:gridCol w:w="1911"/>
        <w:gridCol w:w="5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3942" w:type="dxa"/>
            <w:gridSpan w:val="2"/>
            <w:tcBorders>
              <w:top w:val="single" w:color="000000" w:sz="4" w:space="0"/>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c>
          <w:tcPr>
            <w:tcW w:w="1911" w:type="dxa"/>
            <w:tcBorders>
              <w:top w:val="single" w:color="000000" w:sz="4" w:space="0"/>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a</w:t>
            </w:r>
          </w:p>
        </w:tc>
        <w:tc>
          <w:tcPr>
            <w:tcW w:w="1911" w:type="dxa"/>
            <w:tcBorders>
              <w:top w:val="single" w:color="000000" w:sz="4" w:space="0"/>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b</w:t>
            </w:r>
          </w:p>
        </w:tc>
        <w:tc>
          <w:tcPr>
            <w:tcW w:w="572" w:type="dxa"/>
            <w:tcBorders>
              <w:top w:val="single" w:color="000000" w:sz="4" w:space="0"/>
              <w:left w:val="nil"/>
              <w:bottom w:val="single" w:color="000000" w:sz="8"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3942" w:type="dxa"/>
            <w:gridSpan w:val="2"/>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c>
          <w:tcPr>
            <w:tcW w:w="1911"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财务并表范围下的资产负债表</w:t>
            </w:r>
          </w:p>
        </w:tc>
        <w:tc>
          <w:tcPr>
            <w:tcW w:w="1911"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监管并表范围下的资产负债表</w:t>
            </w: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8336" w:type="dxa"/>
            <w:gridSpan w:val="5"/>
            <w:tcBorders>
              <w:top w:val="nil"/>
              <w:left w:val="single" w:color="000000" w:sz="4" w:space="0"/>
              <w:bottom w:val="single" w:color="000000" w:sz="8" w:space="0"/>
              <w:right w:val="single" w:color="000000" w:sz="4" w:space="0"/>
            </w:tcBorders>
            <w:shd w:val="clear" w:color="auto" w:fill="A6A6A6"/>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资产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现金及存放中央银行款项</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11875029</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11839469</w:t>
            </w: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存放同业款项</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1644988</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1647238</w:t>
            </w: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贵金属</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201865</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201865</w:t>
            </w: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拆出资金</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4384411</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4380000</w:t>
            </w: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衍生金融资产</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100002</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86689</w:t>
            </w: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买入返售金融资产</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default" w:ascii="Arial" w:hAnsi="Arial" w:eastAsia="宋体" w:cs="Arial"/>
                <w:i w:val="0"/>
                <w:color w:val="000000"/>
                <w:sz w:val="24"/>
                <w:szCs w:val="24"/>
                <w:u w:val="none"/>
              </w:rPr>
            </w:pP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default" w:ascii="Arial" w:hAnsi="Arial" w:eastAsia="宋体" w:cs="Arial"/>
                <w:i w:val="0"/>
                <w:color w:val="000000"/>
                <w:sz w:val="24"/>
                <w:szCs w:val="24"/>
                <w:u w:val="none"/>
              </w:rPr>
            </w:pP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持有待售资产</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default" w:ascii="Arial" w:hAnsi="Arial" w:eastAsia="宋体" w:cs="Arial"/>
                <w:i w:val="0"/>
                <w:color w:val="000000"/>
                <w:sz w:val="24"/>
                <w:szCs w:val="24"/>
                <w:u w:val="none"/>
              </w:rPr>
            </w:pP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default" w:ascii="Arial" w:hAnsi="Arial" w:eastAsia="宋体" w:cs="Arial"/>
                <w:i w:val="0"/>
                <w:color w:val="000000"/>
                <w:sz w:val="24"/>
                <w:szCs w:val="24"/>
                <w:u w:val="none"/>
              </w:rPr>
            </w:pP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其他应收款</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default" w:ascii="Arial" w:hAnsi="Arial" w:eastAsia="宋体" w:cs="Arial"/>
                <w:i w:val="0"/>
                <w:color w:val="000000"/>
                <w:sz w:val="24"/>
                <w:szCs w:val="24"/>
                <w:u w:val="none"/>
              </w:rPr>
            </w:pP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87401</w:t>
            </w: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9</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发放贷款和垫款</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125914994</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130991130</w:t>
            </w: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金融投资</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68008638</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67407726</w:t>
            </w: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11</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ind w:firstLineChars="10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其中：交易性金融资产</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18452146</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18417035</w:t>
            </w: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12</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ind w:firstLineChars="10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其中：债权投资</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24716339</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24409300</w:t>
            </w: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ind w:firstLineChars="10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其中：其他债权投资</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24317370</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24082291</w:t>
            </w: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14</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ind w:firstLineChars="10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其中：其他权益工具投资</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522783</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499100</w:t>
            </w: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15</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长期股权投资</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1585260</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1457567</w:t>
            </w: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16</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投资性房地产</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21896</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default" w:ascii="Arial" w:hAnsi="Arial" w:eastAsia="宋体" w:cs="Arial"/>
                <w:i w:val="0"/>
                <w:color w:val="000000"/>
                <w:sz w:val="24"/>
                <w:szCs w:val="24"/>
                <w:u w:val="none"/>
              </w:rPr>
            </w:pP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17</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固定资产</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1414244</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1414244</w:t>
            </w: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18</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在建工程</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57850</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114457</w:t>
            </w: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19</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使用权资产</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83711</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165226</w:t>
            </w: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商誉</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default" w:ascii="Arial" w:hAnsi="Arial" w:eastAsia="宋体" w:cs="Arial"/>
                <w:i w:val="0"/>
                <w:color w:val="000000"/>
                <w:sz w:val="24"/>
                <w:szCs w:val="24"/>
                <w:u w:val="none"/>
              </w:rPr>
            </w:pP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default" w:ascii="Arial" w:hAnsi="Arial" w:eastAsia="宋体" w:cs="Arial"/>
                <w:i w:val="0"/>
                <w:color w:val="000000"/>
                <w:sz w:val="24"/>
                <w:szCs w:val="24"/>
                <w:u w:val="none"/>
              </w:rPr>
            </w:pP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21</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无形资产</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388465</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328623</w:t>
            </w: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22</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ind w:firstLineChars="10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其中：其他无形资产（土地使用权除外）</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default" w:ascii="Arial" w:hAnsi="Arial" w:eastAsia="宋体" w:cs="Arial"/>
                <w:i w:val="0"/>
                <w:color w:val="000000"/>
                <w:sz w:val="24"/>
                <w:szCs w:val="24"/>
                <w:u w:val="none"/>
              </w:rPr>
            </w:pP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221947</w:t>
            </w: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23</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长期待摊费用</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default" w:ascii="Arial" w:hAnsi="Arial" w:eastAsia="宋体" w:cs="Arial"/>
                <w:i w:val="0"/>
                <w:color w:val="000000"/>
                <w:sz w:val="24"/>
                <w:szCs w:val="24"/>
                <w:u w:val="none"/>
              </w:rPr>
            </w:pP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39332</w:t>
            </w: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24</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抵债资产</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default" w:ascii="Arial" w:hAnsi="Arial" w:eastAsia="宋体" w:cs="Arial"/>
                <w:i w:val="0"/>
                <w:color w:val="000000"/>
                <w:sz w:val="24"/>
                <w:szCs w:val="24"/>
                <w:u w:val="none"/>
              </w:rPr>
            </w:pP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default" w:ascii="Arial" w:hAnsi="Arial" w:eastAsia="宋体" w:cs="Arial"/>
                <w:i w:val="0"/>
                <w:color w:val="000000"/>
                <w:sz w:val="24"/>
                <w:szCs w:val="24"/>
                <w:u w:val="none"/>
              </w:rPr>
            </w:pP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25</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递延所得税资产</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1439468</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1286640</w:t>
            </w: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26</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其他资产</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381469</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655683</w:t>
            </w: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27</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减：各项资产减值损失准备</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default" w:ascii="Arial" w:hAnsi="Arial" w:eastAsia="宋体" w:cs="Arial"/>
                <w:i w:val="0"/>
                <w:color w:val="000000"/>
                <w:sz w:val="24"/>
                <w:szCs w:val="24"/>
                <w:u w:val="none"/>
              </w:rPr>
            </w:pP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4892747</w:t>
            </w: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28</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资产合计</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217502290</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217210543</w:t>
            </w: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8336" w:type="dxa"/>
            <w:gridSpan w:val="5"/>
            <w:tcBorders>
              <w:top w:val="nil"/>
              <w:left w:val="single" w:color="000000" w:sz="4" w:space="0"/>
              <w:bottom w:val="single" w:color="000000" w:sz="8" w:space="0"/>
              <w:right w:val="single" w:color="000000" w:sz="4" w:space="0"/>
            </w:tcBorders>
            <w:shd w:val="clear" w:color="auto" w:fill="A6A6A6"/>
            <w:tcMar>
              <w:top w:w="15" w:type="dxa"/>
              <w:left w:w="15" w:type="dxa"/>
              <w:right w:w="15" w:type="dxa"/>
            </w:tcMar>
            <w:vAlign w:val="center"/>
          </w:tcPr>
          <w:p>
            <w:pPr>
              <w:keepNext w:val="0"/>
              <w:keepLines w:val="0"/>
              <w:widowControl/>
              <w:suppressLineNumbers w:val="0"/>
              <w:jc w:val="left"/>
              <w:textAlignment w:val="bottom"/>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负债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29</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向中央银行借款</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3036667</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default" w:ascii="Arial" w:hAnsi="Arial" w:eastAsia="宋体" w:cs="Arial"/>
                <w:i w:val="0"/>
                <w:color w:val="000000"/>
                <w:sz w:val="24"/>
                <w:szCs w:val="24"/>
                <w:u w:val="none"/>
              </w:rPr>
            </w:pP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30</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同业及其他金融机构存放款项</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1484500</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1481565</w:t>
            </w: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31</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拆入资金</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3802459</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3800000</w:t>
            </w: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32</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交易性金融负债</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2448000</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2448000</w:t>
            </w: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33</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衍生金融负债</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87529</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85297</w:t>
            </w: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34</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卖出回购金融资产款</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3443378</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6477279</w:t>
            </w: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35</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吸收存款</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170344557</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166574019</w:t>
            </w: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36</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应付债券</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14806894</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14806906</w:t>
            </w: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37</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应付职工薪酬</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163197</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252361</w:t>
            </w: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38</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应交税费</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227405</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169888</w:t>
            </w: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39</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持有待售负债</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default" w:ascii="Arial" w:hAnsi="Arial" w:eastAsia="宋体" w:cs="Arial"/>
                <w:i w:val="0"/>
                <w:color w:val="000000"/>
                <w:sz w:val="24"/>
                <w:szCs w:val="24"/>
                <w:u w:val="none"/>
              </w:rPr>
            </w:pP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default" w:ascii="Arial" w:hAnsi="Arial" w:eastAsia="宋体" w:cs="Arial"/>
                <w:i w:val="0"/>
                <w:color w:val="000000"/>
                <w:sz w:val="24"/>
                <w:szCs w:val="24"/>
                <w:u w:val="none"/>
              </w:rPr>
            </w:pP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40</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其他应付款</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default" w:ascii="Arial" w:hAnsi="Arial" w:eastAsia="宋体" w:cs="Arial"/>
                <w:i w:val="0"/>
                <w:color w:val="000000"/>
                <w:sz w:val="24"/>
                <w:szCs w:val="24"/>
                <w:u w:val="none"/>
              </w:rPr>
            </w:pP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297814</w:t>
            </w: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41</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租赁负债</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74843</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default" w:ascii="Arial" w:hAnsi="Arial" w:eastAsia="宋体" w:cs="Arial"/>
                <w:i w:val="0"/>
                <w:color w:val="000000"/>
                <w:sz w:val="24"/>
                <w:szCs w:val="24"/>
                <w:u w:val="none"/>
              </w:rPr>
            </w:pP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42</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递延所得税负债</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default" w:ascii="Arial" w:hAnsi="Arial" w:eastAsia="宋体" w:cs="Arial"/>
                <w:i w:val="0"/>
                <w:color w:val="000000"/>
                <w:sz w:val="24"/>
                <w:szCs w:val="24"/>
                <w:u w:val="none"/>
              </w:rPr>
            </w:pP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57931</w:t>
            </w: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43</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ind w:firstLineChars="10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其中：与商誉相关的递延所得税负债</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default" w:ascii="Arial" w:hAnsi="Arial" w:eastAsia="宋体" w:cs="Arial"/>
                <w:i w:val="0"/>
                <w:color w:val="000000"/>
                <w:sz w:val="24"/>
                <w:szCs w:val="24"/>
                <w:u w:val="none"/>
              </w:rPr>
            </w:pP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default" w:ascii="Arial" w:hAnsi="Arial" w:eastAsia="宋体" w:cs="Arial"/>
                <w:i w:val="0"/>
                <w:color w:val="000000"/>
                <w:sz w:val="24"/>
                <w:szCs w:val="24"/>
                <w:u w:val="none"/>
              </w:rPr>
            </w:pP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44</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ind w:firstLineChars="10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其中：与无形资产相关的递延所得税负债</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default" w:ascii="Arial" w:hAnsi="Arial" w:eastAsia="宋体" w:cs="Arial"/>
                <w:i w:val="0"/>
                <w:color w:val="000000"/>
                <w:sz w:val="24"/>
                <w:szCs w:val="24"/>
                <w:u w:val="none"/>
              </w:rPr>
            </w:pP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default" w:ascii="Arial" w:hAnsi="Arial" w:eastAsia="宋体" w:cs="Arial"/>
                <w:i w:val="0"/>
                <w:color w:val="000000"/>
                <w:sz w:val="24"/>
                <w:szCs w:val="24"/>
                <w:u w:val="none"/>
              </w:rPr>
            </w:pP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45</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预计负债</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189340</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335360</w:t>
            </w: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46</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其他负债</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675870</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4012045</w:t>
            </w: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47</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负债合计</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200784639</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200798466</w:t>
            </w: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8336" w:type="dxa"/>
            <w:gridSpan w:val="5"/>
            <w:tcBorders>
              <w:top w:val="nil"/>
              <w:left w:val="single" w:color="000000" w:sz="4" w:space="0"/>
              <w:bottom w:val="single" w:color="000000" w:sz="8" w:space="0"/>
              <w:right w:val="single" w:color="000000" w:sz="4" w:space="0"/>
            </w:tcBorders>
            <w:shd w:val="clear" w:color="auto" w:fill="A6A6A6"/>
            <w:tcMar>
              <w:top w:w="15" w:type="dxa"/>
              <w:left w:w="15" w:type="dxa"/>
              <w:right w:w="15" w:type="dxa"/>
            </w:tcMar>
            <w:vAlign w:val="center"/>
          </w:tcPr>
          <w:p>
            <w:pPr>
              <w:keepNext w:val="0"/>
              <w:keepLines w:val="0"/>
              <w:widowControl/>
              <w:suppressLineNumbers w:val="0"/>
              <w:jc w:val="left"/>
              <w:textAlignment w:val="bottom"/>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所有者权益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48</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实收资本（或股本）</w:t>
            </w:r>
          </w:p>
        </w:tc>
        <w:tc>
          <w:tcPr>
            <w:tcW w:w="1911"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1821889</w:t>
            </w:r>
          </w:p>
        </w:tc>
        <w:tc>
          <w:tcPr>
            <w:tcW w:w="1911"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1821887</w:t>
            </w: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49</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ind w:firstLineChars="10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其中：可计入核心一级资本的数额</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1821889</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1821887</w:t>
            </w: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50</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ind w:firstLineChars="10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其中：可计入其他一级资本的数额</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default" w:ascii="Arial" w:hAnsi="Arial" w:eastAsia="宋体" w:cs="Arial"/>
                <w:i w:val="0"/>
                <w:color w:val="000000"/>
                <w:sz w:val="24"/>
                <w:szCs w:val="24"/>
                <w:u w:val="none"/>
              </w:rPr>
            </w:pP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default" w:ascii="Arial" w:hAnsi="Arial" w:eastAsia="宋体" w:cs="Arial"/>
                <w:i w:val="0"/>
                <w:color w:val="000000"/>
                <w:sz w:val="24"/>
                <w:szCs w:val="24"/>
                <w:u w:val="none"/>
              </w:rPr>
            </w:pP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51</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其他权益工具</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141206</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141207</w:t>
            </w: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52</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ind w:firstLineChars="10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其中：优先股</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default" w:ascii="Arial" w:hAnsi="Arial" w:eastAsia="宋体" w:cs="Arial"/>
                <w:i w:val="0"/>
                <w:color w:val="000000"/>
                <w:sz w:val="24"/>
                <w:szCs w:val="24"/>
                <w:u w:val="none"/>
              </w:rPr>
            </w:pP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default" w:ascii="Arial" w:hAnsi="Arial" w:eastAsia="宋体" w:cs="Arial"/>
                <w:i w:val="0"/>
                <w:color w:val="000000"/>
                <w:sz w:val="24"/>
                <w:szCs w:val="24"/>
                <w:u w:val="none"/>
              </w:rPr>
            </w:pP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53</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永续债</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default" w:ascii="Arial" w:hAnsi="Arial" w:eastAsia="宋体" w:cs="Arial"/>
                <w:i w:val="0"/>
                <w:color w:val="000000"/>
                <w:sz w:val="24"/>
                <w:szCs w:val="24"/>
                <w:u w:val="none"/>
              </w:rPr>
            </w:pP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default" w:ascii="Arial" w:hAnsi="Arial" w:eastAsia="宋体" w:cs="Arial"/>
                <w:i w:val="0"/>
                <w:color w:val="000000"/>
                <w:sz w:val="24"/>
                <w:szCs w:val="24"/>
                <w:u w:val="none"/>
              </w:rPr>
            </w:pP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54</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资本公积</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2404214</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2403872</w:t>
            </w: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55</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其他综合收益</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523719</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657690</w:t>
            </w: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56</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盈余公积</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5784558</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5782374</w:t>
            </w: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57</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一般风险准备</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4059711</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4061580</w:t>
            </w: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58</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未分配利润</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1967990</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1528771</w:t>
            </w: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j</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59</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少数股东权益</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14364</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14696</w:t>
            </w: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4"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60</w:t>
            </w:r>
          </w:p>
        </w:tc>
        <w:tc>
          <w:tcPr>
            <w:tcW w:w="3370" w:type="dxa"/>
            <w:tcBorders>
              <w:top w:val="nil"/>
              <w:left w:val="nil"/>
              <w:bottom w:val="single" w:color="000000" w:sz="4"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所有者权益合计</w:t>
            </w:r>
          </w:p>
        </w:tc>
        <w:tc>
          <w:tcPr>
            <w:tcW w:w="1911"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16717651</w:t>
            </w:r>
          </w:p>
        </w:tc>
        <w:tc>
          <w:tcPr>
            <w:tcW w:w="1911"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16412077</w:t>
            </w:r>
          </w:p>
        </w:tc>
        <w:tc>
          <w:tcPr>
            <w:tcW w:w="572"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r>
    </w:tbl>
    <w:p>
      <w:pPr>
        <w:snapToGrid w:val="0"/>
        <w:spacing w:line="480" w:lineRule="exact"/>
        <w:outlineLvl w:val="1"/>
        <w:rPr>
          <w:rFonts w:hint="eastAsia" w:ascii="楷体" w:hAnsi="楷体" w:eastAsia="楷体" w:cs="楷体"/>
          <w:color w:val="000000" w:themeColor="text1"/>
          <w:sz w:val="30"/>
          <w:szCs w:val="30"/>
          <w:lang w:eastAsia="zh-CN"/>
          <w14:textFill>
            <w14:solidFill>
              <w14:schemeClr w14:val="tx1"/>
            </w14:solidFill>
          </w14:textFill>
        </w:rPr>
      </w:pPr>
    </w:p>
    <w:p>
      <w:pPr>
        <w:snapToGrid w:val="0"/>
        <w:spacing w:line="480" w:lineRule="exact"/>
        <w:outlineLvl w:val="1"/>
        <w:rPr>
          <w:rFonts w:hint="eastAsia" w:ascii="楷体" w:hAnsi="楷体" w:eastAsia="楷体" w:cs="楷体"/>
          <w:color w:val="000000" w:themeColor="text1"/>
          <w:sz w:val="30"/>
          <w:szCs w:val="30"/>
          <w:lang w:eastAsia="zh-CN"/>
          <w14:textFill>
            <w14:solidFill>
              <w14:schemeClr w14:val="tx1"/>
            </w14:solidFill>
          </w14:textFill>
        </w:rPr>
      </w:pPr>
      <w:r>
        <w:rPr>
          <w:rFonts w:hint="eastAsia" w:ascii="楷体" w:hAnsi="楷体" w:eastAsia="楷体" w:cs="楷体"/>
          <w:color w:val="000000" w:themeColor="text1"/>
          <w:sz w:val="30"/>
          <w:szCs w:val="30"/>
          <w:lang w:eastAsia="zh-CN"/>
          <w14:textFill>
            <w14:solidFill>
              <w14:schemeClr w14:val="tx1"/>
            </w14:solidFill>
          </w14:textFill>
        </w:rPr>
        <w:t>附表五：LR1杠杆率监管项目与相关会计项目的差异</w:t>
      </w:r>
    </w:p>
    <w:p>
      <w:pPr>
        <w:snapToGrid w:val="0"/>
        <w:spacing w:line="480" w:lineRule="exact"/>
        <w:jc w:val="right"/>
        <w:outlineLvl w:val="1"/>
        <w:rPr>
          <w:rFonts w:hint="eastAsia" w:ascii="楷体" w:hAnsi="楷体" w:eastAsia="楷体" w:cs="楷体"/>
          <w:color w:val="000000" w:themeColor="text1"/>
          <w:sz w:val="30"/>
          <w:szCs w:val="30"/>
          <w:lang w:eastAsia="zh-CN"/>
          <w14:textFill>
            <w14:solidFill>
              <w14:schemeClr w14:val="tx1"/>
            </w14:solidFill>
          </w14:textFill>
        </w:rPr>
      </w:pPr>
      <w:r>
        <w:rPr>
          <w:rFonts w:hint="eastAsia" w:ascii="楷体" w:hAnsi="楷体" w:eastAsia="楷体" w:cs="楷体"/>
          <w:color w:val="000000" w:themeColor="text1"/>
          <w:sz w:val="30"/>
          <w:szCs w:val="30"/>
          <w:lang w:eastAsia="zh-CN"/>
          <w14:textFill>
            <w14:solidFill>
              <w14:schemeClr w14:val="tx1"/>
            </w14:solidFill>
          </w14:textFill>
        </w:rPr>
        <w:t>单位：千元</w:t>
      </w:r>
    </w:p>
    <w:tbl>
      <w:tblPr>
        <w:tblStyle w:val="2"/>
        <w:tblW w:w="8476" w:type="dxa"/>
        <w:tblInd w:w="0" w:type="dxa"/>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
      <w:tblGrid>
        <w:gridCol w:w="559"/>
        <w:gridCol w:w="5985"/>
        <w:gridCol w:w="1932"/>
      </w:tblGrid>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36" w:hRule="atLeast"/>
        </w:trPr>
        <w:tc>
          <w:tcPr>
            <w:tcW w:w="6544" w:type="dxa"/>
            <w:gridSpan w:val="2"/>
            <w:tcBorders>
              <w:top w:val="single" w:color="000000" w:sz="4" w:space="0"/>
              <w:left w:val="single" w:color="000000" w:sz="4" w:space="0"/>
              <w:bottom w:val="single" w:color="auto" w:sz="4" w:space="0"/>
              <w:right w:val="single" w:color="auto" w:sz="4" w:space="0"/>
            </w:tcBorders>
            <w:vAlign w:val="bottom"/>
          </w:tcPr>
          <w:p>
            <w:pPr>
              <w:snapToGrid w:val="0"/>
              <w:spacing w:line="480" w:lineRule="exact"/>
              <w:jc w:val="center"/>
              <w:rPr>
                <w:rFonts w:ascii="仿宋_GB2312" w:eastAsia="仿宋_GB2312" w:cs="宋体"/>
                <w:b/>
                <w:bCs/>
                <w:color w:val="000000" w:themeColor="text1"/>
                <w:sz w:val="24"/>
                <w:szCs w:val="24"/>
                <w:lang w:eastAsia="zh-CN"/>
                <w14:textFill>
                  <w14:solidFill>
                    <w14:schemeClr w14:val="tx1"/>
                  </w14:solidFill>
                </w14:textFill>
              </w:rPr>
            </w:pPr>
          </w:p>
        </w:tc>
        <w:tc>
          <w:tcPr>
            <w:tcW w:w="1932" w:type="dxa"/>
            <w:tcBorders>
              <w:top w:val="single" w:color="000000" w:sz="4" w:space="0"/>
              <w:left w:val="nil"/>
              <w:bottom w:val="single" w:color="auto" w:sz="4" w:space="0"/>
              <w:right w:val="single" w:color="000000" w:sz="4" w:space="0"/>
            </w:tcBorders>
            <w:vAlign w:val="bottom"/>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sz w:val="24"/>
                <w:szCs w:val="24"/>
                <w14:textFill>
                  <w14:solidFill>
                    <w14:schemeClr w14:val="tx1"/>
                  </w14:solidFill>
                </w14:textFill>
              </w:rPr>
              <w:t>a</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12" w:hRule="atLeast"/>
        </w:trPr>
        <w:tc>
          <w:tcPr>
            <w:tcW w:w="55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lang w:eastAsia="zh-CN"/>
                <w14:textFill>
                  <w14:solidFill>
                    <w14:schemeClr w14:val="tx1"/>
                  </w14:solidFill>
                </w14:textFill>
              </w:rPr>
              <w:t>1</w:t>
            </w:r>
          </w:p>
        </w:tc>
        <w:tc>
          <w:tcPr>
            <w:tcW w:w="5985" w:type="dxa"/>
            <w:tcBorders>
              <w:top w:val="nil"/>
              <w:left w:val="nil"/>
              <w:bottom w:val="single" w:color="auto" w:sz="4" w:space="0"/>
              <w:right w:val="single" w:color="auto" w:sz="4" w:space="0"/>
            </w:tcBorders>
          </w:tcPr>
          <w:p>
            <w:pPr>
              <w:snapToGrid w:val="0"/>
              <w:spacing w:line="480" w:lineRule="exact"/>
              <w:rPr>
                <w:rFonts w:ascii="仿宋_GB2312" w:eastAsia="仿宋_GB2312" w:cs="Segoe UI"/>
                <w:color w:val="000000" w:themeColor="text1"/>
                <w:sz w:val="24"/>
                <w:szCs w:val="24"/>
                <w14:textFill>
                  <w14:solidFill>
                    <w14:schemeClr w14:val="tx1"/>
                  </w14:solidFill>
                </w14:textFill>
              </w:rPr>
            </w:pPr>
            <w:r>
              <w:rPr>
                <w:rFonts w:hint="eastAsia" w:ascii="仿宋_GB2312" w:eastAsia="仿宋_GB2312" w:cs="Segoe UI"/>
                <w:color w:val="000000" w:themeColor="text1"/>
                <w:kern w:val="2"/>
                <w:sz w:val="24"/>
                <w:szCs w:val="24"/>
                <w:lang w:eastAsia="zh-CN"/>
                <w14:textFill>
                  <w14:solidFill>
                    <w14:schemeClr w14:val="tx1"/>
                  </w14:solidFill>
                </w14:textFill>
              </w:rPr>
              <w:t>并表总资产</w:t>
            </w:r>
          </w:p>
        </w:tc>
        <w:tc>
          <w:tcPr>
            <w:tcW w:w="1932" w:type="dxa"/>
            <w:tcBorders>
              <w:top w:val="nil"/>
              <w:left w:val="nil"/>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217502290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77" w:hRule="atLeast"/>
        </w:trPr>
        <w:tc>
          <w:tcPr>
            <w:tcW w:w="55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lang w:eastAsia="zh-CN"/>
                <w14:textFill>
                  <w14:solidFill>
                    <w14:schemeClr w14:val="tx1"/>
                  </w14:solidFill>
                </w14:textFill>
              </w:rPr>
              <w:t>2</w:t>
            </w:r>
          </w:p>
        </w:tc>
        <w:tc>
          <w:tcPr>
            <w:tcW w:w="5985" w:type="dxa"/>
            <w:tcBorders>
              <w:top w:val="nil"/>
              <w:left w:val="nil"/>
              <w:bottom w:val="single" w:color="auto" w:sz="4" w:space="0"/>
              <w:right w:val="single" w:color="auto" w:sz="4" w:space="0"/>
            </w:tcBorders>
          </w:tcPr>
          <w:p>
            <w:pPr>
              <w:snapToGrid w:val="0"/>
              <w:spacing w:line="480" w:lineRule="exact"/>
              <w:rPr>
                <w:rFonts w:ascii="仿宋_GB2312" w:eastAsia="仿宋_GB2312" w:cs="Segoe UI"/>
                <w:color w:val="000000" w:themeColor="text1"/>
                <w:sz w:val="24"/>
                <w:szCs w:val="24"/>
                <w14:textFill>
                  <w14:solidFill>
                    <w14:schemeClr w14:val="tx1"/>
                  </w14:solidFill>
                </w14:textFill>
              </w:rPr>
            </w:pPr>
            <w:r>
              <w:rPr>
                <w:rFonts w:hint="eastAsia" w:ascii="仿宋_GB2312" w:eastAsia="仿宋_GB2312" w:cs="Segoe UI"/>
                <w:color w:val="000000" w:themeColor="text1"/>
                <w:kern w:val="2"/>
                <w:sz w:val="24"/>
                <w:szCs w:val="24"/>
                <w:lang w:eastAsia="zh-CN"/>
                <w14:textFill>
                  <w14:solidFill>
                    <w14:schemeClr w14:val="tx1"/>
                  </w14:solidFill>
                </w14:textFill>
              </w:rPr>
              <w:t>并表调整项</w:t>
            </w:r>
          </w:p>
        </w:tc>
        <w:tc>
          <w:tcPr>
            <w:tcW w:w="1932" w:type="dxa"/>
            <w:tcBorders>
              <w:top w:val="nil"/>
              <w:left w:val="nil"/>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-291747</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67" w:hRule="atLeast"/>
        </w:trPr>
        <w:tc>
          <w:tcPr>
            <w:tcW w:w="55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lang w:eastAsia="zh-CN"/>
                <w14:textFill>
                  <w14:solidFill>
                    <w14:schemeClr w14:val="tx1"/>
                  </w14:solidFill>
                </w14:textFill>
              </w:rPr>
              <w:t>3</w:t>
            </w:r>
          </w:p>
        </w:tc>
        <w:tc>
          <w:tcPr>
            <w:tcW w:w="5985" w:type="dxa"/>
            <w:tcBorders>
              <w:top w:val="nil"/>
              <w:left w:val="nil"/>
              <w:bottom w:val="single" w:color="auto" w:sz="4" w:space="0"/>
              <w:right w:val="single" w:color="auto" w:sz="4" w:space="0"/>
            </w:tcBorders>
          </w:tcPr>
          <w:p>
            <w:pPr>
              <w:snapToGrid w:val="0"/>
              <w:spacing w:line="480" w:lineRule="exact"/>
              <w:rPr>
                <w:rFonts w:ascii="仿宋_GB2312" w:eastAsia="仿宋_GB2312" w:cs="Segoe UI"/>
                <w:color w:val="000000" w:themeColor="text1"/>
                <w:sz w:val="24"/>
                <w:szCs w:val="24"/>
                <w14:textFill>
                  <w14:solidFill>
                    <w14:schemeClr w14:val="tx1"/>
                  </w14:solidFill>
                </w14:textFill>
              </w:rPr>
            </w:pPr>
            <w:r>
              <w:rPr>
                <w:rFonts w:hint="eastAsia" w:ascii="仿宋_GB2312" w:eastAsia="仿宋_GB2312" w:cs="Segoe UI"/>
                <w:color w:val="000000" w:themeColor="text1"/>
                <w:kern w:val="2"/>
                <w:sz w:val="24"/>
                <w:szCs w:val="24"/>
                <w:lang w:eastAsia="zh-CN"/>
                <w14:textFill>
                  <w14:solidFill>
                    <w14:schemeClr w14:val="tx1"/>
                  </w14:solidFill>
                </w14:textFill>
              </w:rPr>
              <w:t>客户资产调整项</w:t>
            </w:r>
          </w:p>
        </w:tc>
        <w:tc>
          <w:tcPr>
            <w:tcW w:w="1932" w:type="dxa"/>
            <w:tcBorders>
              <w:top w:val="nil"/>
              <w:left w:val="nil"/>
              <w:bottom w:val="single" w:color="auto" w:sz="4" w:space="0"/>
              <w:right w:val="single" w:color="000000" w:sz="4" w:space="0"/>
            </w:tcBorders>
            <w:vAlign w:val="bottom"/>
          </w:tcPr>
          <w:p>
            <w:pPr>
              <w:rPr>
                <w:rFonts w:hint="default" w:ascii="Arial" w:hAnsi="Arial" w:eastAsia="仿宋_GB2312" w:cs="Arial"/>
                <w:color w:val="000000" w:themeColor="text1"/>
                <w:sz w:val="24"/>
                <w:szCs w:val="24"/>
                <w14:textFill>
                  <w14:solidFill>
                    <w14:schemeClr w14:val="tx1"/>
                  </w14:solidFill>
                </w14:textFill>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43" w:hRule="atLeast"/>
        </w:trPr>
        <w:tc>
          <w:tcPr>
            <w:tcW w:w="55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lang w:eastAsia="zh-CN"/>
                <w14:textFill>
                  <w14:solidFill>
                    <w14:schemeClr w14:val="tx1"/>
                  </w14:solidFill>
                </w14:textFill>
              </w:rPr>
              <w:t>4</w:t>
            </w:r>
          </w:p>
        </w:tc>
        <w:tc>
          <w:tcPr>
            <w:tcW w:w="5985" w:type="dxa"/>
            <w:tcBorders>
              <w:top w:val="nil"/>
              <w:left w:val="nil"/>
              <w:bottom w:val="single" w:color="auto" w:sz="4" w:space="0"/>
              <w:right w:val="single" w:color="auto" w:sz="4" w:space="0"/>
            </w:tcBorders>
          </w:tcPr>
          <w:p>
            <w:pPr>
              <w:snapToGrid w:val="0"/>
              <w:spacing w:line="480" w:lineRule="exact"/>
              <w:rPr>
                <w:rFonts w:ascii="仿宋_GB2312" w:eastAsia="仿宋_GB2312" w:cs="Segoe UI"/>
                <w:color w:val="000000" w:themeColor="text1"/>
                <w:sz w:val="24"/>
                <w:szCs w:val="24"/>
                <w14:textFill>
                  <w14:solidFill>
                    <w14:schemeClr w14:val="tx1"/>
                  </w14:solidFill>
                </w14:textFill>
              </w:rPr>
            </w:pPr>
            <w:r>
              <w:rPr>
                <w:rFonts w:hint="eastAsia" w:ascii="仿宋_GB2312" w:eastAsia="仿宋_GB2312" w:cs="Segoe UI"/>
                <w:color w:val="000000" w:themeColor="text1"/>
                <w:kern w:val="2"/>
                <w:sz w:val="24"/>
                <w:szCs w:val="24"/>
                <w:lang w:eastAsia="zh-CN"/>
                <w14:textFill>
                  <w14:solidFill>
                    <w14:schemeClr w14:val="tx1"/>
                  </w14:solidFill>
                </w14:textFill>
              </w:rPr>
              <w:t>衍生工具调整项</w:t>
            </w:r>
          </w:p>
        </w:tc>
        <w:tc>
          <w:tcPr>
            <w:tcW w:w="1932" w:type="dxa"/>
            <w:tcBorders>
              <w:top w:val="nil"/>
              <w:left w:val="nil"/>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287004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43" w:hRule="atLeast"/>
        </w:trPr>
        <w:tc>
          <w:tcPr>
            <w:tcW w:w="55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lang w:eastAsia="zh-CN"/>
                <w14:textFill>
                  <w14:solidFill>
                    <w14:schemeClr w14:val="tx1"/>
                  </w14:solidFill>
                </w14:textFill>
              </w:rPr>
              <w:t>5</w:t>
            </w:r>
          </w:p>
        </w:tc>
        <w:tc>
          <w:tcPr>
            <w:tcW w:w="5985" w:type="dxa"/>
            <w:tcBorders>
              <w:top w:val="nil"/>
              <w:left w:val="nil"/>
              <w:bottom w:val="single" w:color="auto" w:sz="4" w:space="0"/>
              <w:right w:val="single" w:color="auto" w:sz="4" w:space="0"/>
            </w:tcBorders>
          </w:tcPr>
          <w:p>
            <w:pPr>
              <w:snapToGrid w:val="0"/>
              <w:spacing w:line="480" w:lineRule="exact"/>
              <w:rPr>
                <w:rFonts w:ascii="仿宋_GB2312" w:eastAsia="仿宋_GB2312" w:cs="Segoe UI"/>
                <w:color w:val="000000" w:themeColor="text1"/>
                <w:sz w:val="24"/>
                <w:szCs w:val="24"/>
                <w14:textFill>
                  <w14:solidFill>
                    <w14:schemeClr w14:val="tx1"/>
                  </w14:solidFill>
                </w14:textFill>
              </w:rPr>
            </w:pPr>
            <w:r>
              <w:rPr>
                <w:rFonts w:hint="eastAsia" w:ascii="仿宋_GB2312" w:eastAsia="仿宋_GB2312" w:cs="Segoe UI"/>
                <w:color w:val="000000" w:themeColor="text1"/>
                <w:kern w:val="2"/>
                <w:sz w:val="24"/>
                <w:szCs w:val="24"/>
                <w:lang w:eastAsia="zh-CN"/>
                <w14:textFill>
                  <w14:solidFill>
                    <w14:schemeClr w14:val="tx1"/>
                  </w14:solidFill>
                </w14:textFill>
              </w:rPr>
              <w:t>证券融资交易调整项</w:t>
            </w:r>
          </w:p>
        </w:tc>
        <w:tc>
          <w:tcPr>
            <w:tcW w:w="1932" w:type="dxa"/>
            <w:tcBorders>
              <w:top w:val="nil"/>
              <w:left w:val="nil"/>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240079</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12" w:hRule="atLeast"/>
        </w:trPr>
        <w:tc>
          <w:tcPr>
            <w:tcW w:w="55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lang w:eastAsia="zh-CN"/>
                <w14:textFill>
                  <w14:solidFill>
                    <w14:schemeClr w14:val="tx1"/>
                  </w14:solidFill>
                </w14:textFill>
              </w:rPr>
              <w:t>6</w:t>
            </w:r>
          </w:p>
        </w:tc>
        <w:tc>
          <w:tcPr>
            <w:tcW w:w="5985" w:type="dxa"/>
            <w:tcBorders>
              <w:top w:val="nil"/>
              <w:left w:val="nil"/>
              <w:bottom w:val="single" w:color="auto" w:sz="4" w:space="0"/>
              <w:right w:val="single" w:color="auto" w:sz="4" w:space="0"/>
            </w:tcBorders>
          </w:tcPr>
          <w:p>
            <w:pPr>
              <w:snapToGrid w:val="0"/>
              <w:spacing w:line="480" w:lineRule="exact"/>
              <w:rPr>
                <w:rFonts w:ascii="仿宋_GB2312" w:hAnsi="宋体" w:eastAsia="仿宋_GB2312" w:cs="宋体"/>
                <w:color w:val="000000" w:themeColor="text1"/>
                <w:sz w:val="24"/>
                <w:szCs w:val="24"/>
                <w14:textFill>
                  <w14:solidFill>
                    <w14:schemeClr w14:val="tx1"/>
                  </w14:solidFill>
                </w14:textFill>
              </w:rPr>
            </w:pPr>
            <w:r>
              <w:rPr>
                <w:rFonts w:hint="eastAsia" w:ascii="仿宋_GB2312" w:eastAsia="仿宋_GB2312" w:cs="Segoe UI"/>
                <w:color w:val="000000" w:themeColor="text1"/>
                <w:kern w:val="2"/>
                <w:sz w:val="24"/>
                <w:szCs w:val="24"/>
                <w:lang w:eastAsia="zh-CN"/>
                <w14:textFill>
                  <w14:solidFill>
                    <w14:schemeClr w14:val="tx1"/>
                  </w14:solidFill>
                </w14:textFill>
              </w:rPr>
              <w:t>表外项目调整项</w:t>
            </w:r>
          </w:p>
        </w:tc>
        <w:tc>
          <w:tcPr>
            <w:tcW w:w="1932" w:type="dxa"/>
            <w:tcBorders>
              <w:top w:val="nil"/>
              <w:left w:val="nil"/>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34765130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12" w:hRule="atLeast"/>
        </w:trPr>
        <w:tc>
          <w:tcPr>
            <w:tcW w:w="55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lang w:eastAsia="zh-CN"/>
                <w14:textFill>
                  <w14:solidFill>
                    <w14:schemeClr w14:val="tx1"/>
                  </w14:solidFill>
                </w14:textFill>
              </w:rPr>
              <w:t>7</w:t>
            </w:r>
          </w:p>
        </w:tc>
        <w:tc>
          <w:tcPr>
            <w:tcW w:w="5985" w:type="dxa"/>
            <w:tcBorders>
              <w:top w:val="nil"/>
              <w:left w:val="nil"/>
              <w:bottom w:val="single" w:color="auto" w:sz="4" w:space="0"/>
              <w:right w:val="single" w:color="auto" w:sz="4" w:space="0"/>
            </w:tcBorders>
            <w:vAlign w:val="center"/>
          </w:tcPr>
          <w:p>
            <w:pPr>
              <w:snapToGrid w:val="0"/>
              <w:spacing w:line="480" w:lineRule="exact"/>
              <w:rPr>
                <w:rFonts w:ascii="仿宋_GB2312" w:hAnsi="宋体" w:eastAsia="仿宋_GB2312" w:cs="宋体"/>
                <w:color w:val="000000" w:themeColor="text1"/>
                <w:sz w:val="24"/>
                <w:szCs w:val="24"/>
                <w:lang w:eastAsia="zh-CN"/>
                <w14:textFill>
                  <w14:solidFill>
                    <w14:schemeClr w14:val="tx1"/>
                  </w14:solidFill>
                </w14:textFill>
              </w:rPr>
            </w:pPr>
            <w:r>
              <w:rPr>
                <w:rFonts w:hint="eastAsia" w:ascii="仿宋_GB2312" w:eastAsia="仿宋_GB2312" w:cs="Segoe UI"/>
                <w:color w:val="000000" w:themeColor="text1"/>
                <w:kern w:val="2"/>
                <w:sz w:val="24"/>
                <w:szCs w:val="24"/>
                <w:lang w:eastAsia="zh-CN"/>
                <w14:textFill>
                  <w14:solidFill>
                    <w14:schemeClr w14:val="tx1"/>
                  </w14:solidFill>
                </w14:textFill>
              </w:rPr>
              <w:t>资产证券化交易调整项</w:t>
            </w:r>
          </w:p>
        </w:tc>
        <w:tc>
          <w:tcPr>
            <w:tcW w:w="1932" w:type="dxa"/>
            <w:tcBorders>
              <w:top w:val="nil"/>
              <w:left w:val="nil"/>
              <w:bottom w:val="single" w:color="auto" w:sz="4" w:space="0"/>
              <w:right w:val="single" w:color="000000" w:sz="4" w:space="0"/>
            </w:tcBorders>
            <w:vAlign w:val="bottom"/>
          </w:tcPr>
          <w:p>
            <w:pPr>
              <w:rPr>
                <w:rFonts w:hint="default" w:ascii="Arial" w:hAnsi="Arial" w:eastAsia="仿宋_GB2312" w:cs="Arial"/>
                <w:color w:val="000000" w:themeColor="text1"/>
                <w:sz w:val="24"/>
                <w:szCs w:val="24"/>
                <w:lang w:eastAsia="zh-CN"/>
                <w14:textFill>
                  <w14:solidFill>
                    <w14:schemeClr w14:val="tx1"/>
                  </w14:solidFill>
                </w14:textFill>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12" w:hRule="atLeast"/>
        </w:trPr>
        <w:tc>
          <w:tcPr>
            <w:tcW w:w="55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lang w:eastAsia="zh-CN"/>
                <w14:textFill>
                  <w14:solidFill>
                    <w14:schemeClr w14:val="tx1"/>
                  </w14:solidFill>
                </w14:textFill>
              </w:rPr>
              <w:t>8</w:t>
            </w:r>
          </w:p>
        </w:tc>
        <w:tc>
          <w:tcPr>
            <w:tcW w:w="5985" w:type="dxa"/>
            <w:tcBorders>
              <w:top w:val="nil"/>
              <w:left w:val="nil"/>
              <w:bottom w:val="single" w:color="auto" w:sz="4" w:space="0"/>
              <w:right w:val="single" w:color="auto" w:sz="4" w:space="0"/>
            </w:tcBorders>
            <w:vAlign w:val="center"/>
          </w:tcPr>
          <w:p>
            <w:pPr>
              <w:snapToGrid w:val="0"/>
              <w:spacing w:line="480" w:lineRule="exact"/>
              <w:rPr>
                <w:rFonts w:ascii="仿宋_GB2312" w:eastAsia="仿宋_GB2312" w:cs="宋体"/>
                <w:color w:val="000000" w:themeColor="text1"/>
                <w:sz w:val="24"/>
                <w:szCs w:val="24"/>
                <w:lang w:eastAsia="zh-CN"/>
                <w14:textFill>
                  <w14:solidFill>
                    <w14:schemeClr w14:val="tx1"/>
                  </w14:solidFill>
                </w14:textFill>
              </w:rPr>
            </w:pPr>
            <w:r>
              <w:rPr>
                <w:rFonts w:hint="eastAsia" w:ascii="仿宋_GB2312" w:eastAsia="仿宋_GB2312" w:cs="Segoe UI"/>
                <w:color w:val="000000" w:themeColor="text1"/>
                <w:kern w:val="2"/>
                <w:sz w:val="24"/>
                <w:szCs w:val="24"/>
                <w:lang w:eastAsia="zh-CN"/>
                <w14:textFill>
                  <w14:solidFill>
                    <w14:schemeClr w14:val="tx1"/>
                  </w14:solidFill>
                </w14:textFill>
              </w:rPr>
              <w:t>未结算金融资产调整项</w:t>
            </w:r>
          </w:p>
        </w:tc>
        <w:tc>
          <w:tcPr>
            <w:tcW w:w="1932" w:type="dxa"/>
            <w:tcBorders>
              <w:top w:val="nil"/>
              <w:left w:val="nil"/>
              <w:bottom w:val="single" w:color="auto" w:sz="4" w:space="0"/>
              <w:right w:val="single" w:color="000000" w:sz="4" w:space="0"/>
            </w:tcBorders>
            <w:vAlign w:val="bottom"/>
          </w:tcPr>
          <w:p>
            <w:pPr>
              <w:rPr>
                <w:rFonts w:hint="default" w:ascii="Arial" w:hAnsi="Arial" w:eastAsia="仿宋_GB2312" w:cs="Arial"/>
                <w:color w:val="000000" w:themeColor="text1"/>
                <w:sz w:val="24"/>
                <w:szCs w:val="24"/>
                <w:lang w:eastAsia="zh-CN"/>
                <w14:textFill>
                  <w14:solidFill>
                    <w14:schemeClr w14:val="tx1"/>
                  </w14:solidFill>
                </w14:textFill>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04" w:hRule="atLeast"/>
        </w:trPr>
        <w:tc>
          <w:tcPr>
            <w:tcW w:w="55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lang w:eastAsia="zh-CN"/>
                <w14:textFill>
                  <w14:solidFill>
                    <w14:schemeClr w14:val="tx1"/>
                  </w14:solidFill>
                </w14:textFill>
              </w:rPr>
              <w:t>9</w:t>
            </w:r>
          </w:p>
        </w:tc>
        <w:tc>
          <w:tcPr>
            <w:tcW w:w="5985" w:type="dxa"/>
            <w:tcBorders>
              <w:top w:val="nil"/>
              <w:left w:val="nil"/>
              <w:bottom w:val="single" w:color="auto" w:sz="4" w:space="0"/>
              <w:right w:val="single" w:color="auto" w:sz="4" w:space="0"/>
            </w:tcBorders>
            <w:vAlign w:val="center"/>
          </w:tcPr>
          <w:p>
            <w:pPr>
              <w:snapToGrid w:val="0"/>
              <w:spacing w:line="480" w:lineRule="exact"/>
              <w:rPr>
                <w:rFonts w:ascii="仿宋_GB2312" w:eastAsia="仿宋_GB2312" w:cs="宋体"/>
                <w:color w:val="000000" w:themeColor="text1"/>
                <w:sz w:val="24"/>
                <w:szCs w:val="24"/>
                <w14:textFill>
                  <w14:solidFill>
                    <w14:schemeClr w14:val="tx1"/>
                  </w14:solidFill>
                </w14:textFill>
              </w:rPr>
            </w:pPr>
            <w:r>
              <w:rPr>
                <w:rFonts w:hint="eastAsia" w:ascii="仿宋_GB2312" w:eastAsia="仿宋_GB2312" w:cs="Segoe UI"/>
                <w:color w:val="000000" w:themeColor="text1"/>
                <w:kern w:val="2"/>
                <w:sz w:val="24"/>
                <w:szCs w:val="24"/>
                <w:lang w:eastAsia="zh-CN"/>
                <w14:textFill>
                  <w14:solidFill>
                    <w14:schemeClr w14:val="tx1"/>
                  </w14:solidFill>
                </w14:textFill>
              </w:rPr>
              <w:t>现金池调整项</w:t>
            </w:r>
          </w:p>
        </w:tc>
        <w:tc>
          <w:tcPr>
            <w:tcW w:w="1932" w:type="dxa"/>
            <w:tcBorders>
              <w:top w:val="nil"/>
              <w:left w:val="nil"/>
              <w:bottom w:val="single" w:color="auto" w:sz="4" w:space="0"/>
              <w:right w:val="single" w:color="000000" w:sz="4" w:space="0"/>
            </w:tcBorders>
            <w:vAlign w:val="bottom"/>
          </w:tcPr>
          <w:p>
            <w:pPr>
              <w:rPr>
                <w:rFonts w:hint="default" w:ascii="Arial" w:hAnsi="Arial" w:eastAsia="仿宋_GB2312" w:cs="Arial"/>
                <w:color w:val="000000" w:themeColor="text1"/>
                <w:sz w:val="24"/>
                <w:szCs w:val="24"/>
                <w14:textFill>
                  <w14:solidFill>
                    <w14:schemeClr w14:val="tx1"/>
                  </w14:solidFill>
                </w14:textFill>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63" w:hRule="atLeast"/>
        </w:trPr>
        <w:tc>
          <w:tcPr>
            <w:tcW w:w="55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lang w:eastAsia="zh-CN"/>
                <w14:textFill>
                  <w14:solidFill>
                    <w14:schemeClr w14:val="tx1"/>
                  </w14:solidFill>
                </w14:textFill>
              </w:rPr>
              <w:t>10</w:t>
            </w:r>
          </w:p>
        </w:tc>
        <w:tc>
          <w:tcPr>
            <w:tcW w:w="5985" w:type="dxa"/>
            <w:tcBorders>
              <w:top w:val="nil"/>
              <w:left w:val="nil"/>
              <w:bottom w:val="single" w:color="auto" w:sz="4" w:space="0"/>
              <w:right w:val="single" w:color="auto" w:sz="4" w:space="0"/>
            </w:tcBorders>
            <w:vAlign w:val="center"/>
          </w:tcPr>
          <w:p>
            <w:pPr>
              <w:snapToGrid w:val="0"/>
              <w:spacing w:line="480" w:lineRule="exact"/>
              <w:rPr>
                <w:rFonts w:ascii="仿宋_GB2312" w:eastAsia="仿宋_GB2312" w:cs="宋体"/>
                <w:color w:val="000000" w:themeColor="text1"/>
                <w:sz w:val="24"/>
                <w:szCs w:val="24"/>
                <w:lang w:eastAsia="zh-CN"/>
                <w14:textFill>
                  <w14:solidFill>
                    <w14:schemeClr w14:val="tx1"/>
                  </w14:solidFill>
                </w14:textFill>
              </w:rPr>
            </w:pPr>
            <w:r>
              <w:rPr>
                <w:rFonts w:hint="eastAsia" w:ascii="仿宋_GB2312" w:eastAsia="仿宋_GB2312" w:cs="Segoe UI"/>
                <w:color w:val="000000" w:themeColor="text1"/>
                <w:kern w:val="2"/>
                <w:sz w:val="24"/>
                <w:szCs w:val="24"/>
                <w:lang w:eastAsia="zh-CN"/>
                <w14:textFill>
                  <w14:solidFill>
                    <w14:schemeClr w14:val="tx1"/>
                  </w14:solidFill>
                </w14:textFill>
              </w:rPr>
              <w:t>存款准备金调整项（如有）</w:t>
            </w:r>
          </w:p>
        </w:tc>
        <w:tc>
          <w:tcPr>
            <w:tcW w:w="1932" w:type="dxa"/>
            <w:tcBorders>
              <w:top w:val="nil"/>
              <w:left w:val="nil"/>
              <w:bottom w:val="single" w:color="auto" w:sz="4" w:space="0"/>
              <w:right w:val="single" w:color="000000" w:sz="4" w:space="0"/>
            </w:tcBorders>
            <w:vAlign w:val="bottom"/>
          </w:tcPr>
          <w:p>
            <w:pPr>
              <w:rPr>
                <w:rFonts w:hint="default" w:ascii="Arial" w:hAnsi="Arial" w:eastAsia="仿宋_GB2312" w:cs="Arial"/>
                <w:color w:val="000000" w:themeColor="text1"/>
                <w:sz w:val="24"/>
                <w:szCs w:val="24"/>
                <w:lang w:eastAsia="zh-CN"/>
                <w14:textFill>
                  <w14:solidFill>
                    <w14:schemeClr w14:val="tx1"/>
                  </w14:solidFill>
                </w14:textFill>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39" w:hRule="atLeast"/>
        </w:trPr>
        <w:tc>
          <w:tcPr>
            <w:tcW w:w="55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lang w:eastAsia="zh-CN"/>
                <w14:textFill>
                  <w14:solidFill>
                    <w14:schemeClr w14:val="tx1"/>
                  </w14:solidFill>
                </w14:textFill>
              </w:rPr>
              <w:t>11</w:t>
            </w:r>
          </w:p>
        </w:tc>
        <w:tc>
          <w:tcPr>
            <w:tcW w:w="5985" w:type="dxa"/>
            <w:tcBorders>
              <w:top w:val="nil"/>
              <w:left w:val="nil"/>
              <w:bottom w:val="single" w:color="auto" w:sz="4" w:space="0"/>
              <w:right w:val="single" w:color="auto" w:sz="4" w:space="0"/>
            </w:tcBorders>
            <w:vAlign w:val="center"/>
          </w:tcPr>
          <w:p>
            <w:pPr>
              <w:snapToGrid w:val="0"/>
              <w:spacing w:line="480" w:lineRule="exact"/>
              <w:rPr>
                <w:rFonts w:ascii="仿宋_GB2312" w:eastAsia="仿宋_GB2312" w:cs="Segoe UI"/>
                <w:color w:val="000000" w:themeColor="text1"/>
                <w:sz w:val="24"/>
                <w:szCs w:val="24"/>
                <w:lang w:eastAsia="zh-CN"/>
                <w14:textFill>
                  <w14:solidFill>
                    <w14:schemeClr w14:val="tx1"/>
                  </w14:solidFill>
                </w14:textFill>
              </w:rPr>
            </w:pPr>
            <w:r>
              <w:rPr>
                <w:rFonts w:hint="eastAsia" w:ascii="仿宋_GB2312" w:eastAsia="仿宋_GB2312" w:cs="Segoe UI"/>
                <w:color w:val="000000" w:themeColor="text1"/>
                <w:kern w:val="2"/>
                <w:sz w:val="24"/>
                <w:szCs w:val="24"/>
                <w:lang w:eastAsia="zh-CN"/>
                <w14:textFill>
                  <w14:solidFill>
                    <w14:schemeClr w14:val="tx1"/>
                  </w14:solidFill>
                </w14:textFill>
              </w:rPr>
              <w:t>审慎估值和减值准备调整项</w:t>
            </w:r>
          </w:p>
        </w:tc>
        <w:tc>
          <w:tcPr>
            <w:tcW w:w="1932" w:type="dxa"/>
            <w:tcBorders>
              <w:top w:val="nil"/>
              <w:left w:val="nil"/>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-1184304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39" w:hRule="atLeast"/>
        </w:trPr>
        <w:tc>
          <w:tcPr>
            <w:tcW w:w="55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lang w:eastAsia="zh-CN"/>
                <w14:textFill>
                  <w14:solidFill>
                    <w14:schemeClr w14:val="tx1"/>
                  </w14:solidFill>
                </w14:textFill>
              </w:rPr>
              <w:t>12</w:t>
            </w:r>
          </w:p>
        </w:tc>
        <w:tc>
          <w:tcPr>
            <w:tcW w:w="5985" w:type="dxa"/>
            <w:tcBorders>
              <w:top w:val="nil"/>
              <w:left w:val="nil"/>
              <w:bottom w:val="single" w:color="auto" w:sz="4" w:space="0"/>
              <w:right w:val="single" w:color="auto" w:sz="4" w:space="0"/>
            </w:tcBorders>
            <w:vAlign w:val="center"/>
          </w:tcPr>
          <w:p>
            <w:pPr>
              <w:snapToGrid w:val="0"/>
              <w:spacing w:line="480" w:lineRule="exact"/>
              <w:rPr>
                <w:rFonts w:ascii="仿宋_GB2312" w:hAnsi="宋体" w:eastAsia="仿宋_GB2312" w:cs="宋体"/>
                <w:color w:val="000000" w:themeColor="text1"/>
                <w:sz w:val="24"/>
                <w:szCs w:val="24"/>
                <w14:textFill>
                  <w14:solidFill>
                    <w14:schemeClr w14:val="tx1"/>
                  </w14:solidFill>
                </w14:textFill>
              </w:rPr>
            </w:pPr>
            <w:r>
              <w:rPr>
                <w:rFonts w:hint="eastAsia" w:ascii="仿宋_GB2312" w:eastAsia="仿宋_GB2312" w:cs="Segoe UI"/>
                <w:color w:val="000000" w:themeColor="text1"/>
                <w:kern w:val="2"/>
                <w:sz w:val="24"/>
                <w:szCs w:val="24"/>
                <w:lang w:eastAsia="zh-CN"/>
                <w14:textFill>
                  <w14:solidFill>
                    <w14:schemeClr w14:val="tx1"/>
                  </w14:solidFill>
                </w14:textFill>
              </w:rPr>
              <w:t>其他调整项</w:t>
            </w:r>
          </w:p>
        </w:tc>
        <w:tc>
          <w:tcPr>
            <w:tcW w:w="1932" w:type="dxa"/>
            <w:tcBorders>
              <w:top w:val="nil"/>
              <w:left w:val="nil"/>
              <w:bottom w:val="single" w:color="auto" w:sz="4" w:space="0"/>
              <w:right w:val="single" w:color="000000" w:sz="4" w:space="0"/>
            </w:tcBorders>
            <w:vAlign w:val="bottom"/>
          </w:tcPr>
          <w:p>
            <w:pPr>
              <w:rPr>
                <w:rFonts w:hint="default" w:ascii="Arial" w:hAnsi="Arial" w:eastAsia="仿宋_GB2312" w:cs="Arial"/>
                <w:color w:val="000000" w:themeColor="text1"/>
                <w:sz w:val="24"/>
                <w:szCs w:val="24"/>
                <w14:textFill>
                  <w14:solidFill>
                    <w14:schemeClr w14:val="tx1"/>
                  </w14:solidFill>
                </w14:textFill>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12" w:hRule="atLeast"/>
        </w:trPr>
        <w:tc>
          <w:tcPr>
            <w:tcW w:w="559" w:type="dxa"/>
            <w:tcBorders>
              <w:top w:val="nil"/>
              <w:left w:val="single" w:color="000000" w:sz="4" w:space="0"/>
              <w:bottom w:val="single" w:color="000000" w:sz="4" w:space="0"/>
              <w:right w:val="single" w:color="auto" w:sz="4" w:space="0"/>
            </w:tcBorders>
            <w:vAlign w:val="center"/>
          </w:tcPr>
          <w:p>
            <w:pPr>
              <w:snapToGrid w:val="0"/>
              <w:spacing w:line="480" w:lineRule="exact"/>
              <w:jc w:val="center"/>
              <w:rPr>
                <w:rFonts w:ascii="仿宋_GB2312" w:hAnsi="宋体" w:eastAsia="仿宋_GB2312" w:cs="宋体"/>
                <w:b/>
                <w:bCs/>
                <w:color w:val="000000" w:themeColor="text1"/>
                <w:sz w:val="24"/>
                <w:szCs w:val="24"/>
                <w14:textFill>
                  <w14:solidFill>
                    <w14:schemeClr w14:val="tx1"/>
                  </w14:solidFill>
                </w14:textFill>
              </w:rPr>
            </w:pPr>
            <w:r>
              <w:rPr>
                <w:rFonts w:ascii="仿宋_GB2312" w:hAnsi="宋体" w:eastAsia="仿宋_GB2312" w:cs="宋体"/>
                <w:b/>
                <w:bCs/>
                <w:color w:val="000000" w:themeColor="text1"/>
                <w:sz w:val="24"/>
                <w:szCs w:val="24"/>
                <w:lang w:eastAsia="zh-CN"/>
                <w14:textFill>
                  <w14:solidFill>
                    <w14:schemeClr w14:val="tx1"/>
                  </w14:solidFill>
                </w14:textFill>
              </w:rPr>
              <w:t>13</w:t>
            </w:r>
          </w:p>
        </w:tc>
        <w:tc>
          <w:tcPr>
            <w:tcW w:w="5985" w:type="dxa"/>
            <w:tcBorders>
              <w:top w:val="nil"/>
              <w:left w:val="nil"/>
              <w:bottom w:val="single" w:color="000000" w:sz="4" w:space="0"/>
              <w:right w:val="single" w:color="auto" w:sz="4" w:space="0"/>
            </w:tcBorders>
            <w:vAlign w:val="center"/>
          </w:tcPr>
          <w:p>
            <w:pPr>
              <w:snapToGrid w:val="0"/>
              <w:spacing w:line="480" w:lineRule="exact"/>
              <w:rPr>
                <w:rFonts w:ascii="仿宋_GB2312" w:eastAsia="仿宋_GB2312" w:cs="宋体"/>
                <w:b/>
                <w:bCs/>
                <w:color w:val="000000" w:themeColor="text1"/>
                <w:sz w:val="24"/>
                <w:szCs w:val="24"/>
                <w:lang w:eastAsia="zh-CN"/>
                <w14:textFill>
                  <w14:solidFill>
                    <w14:schemeClr w14:val="tx1"/>
                  </w14:solidFill>
                </w14:textFill>
              </w:rPr>
            </w:pPr>
            <w:r>
              <w:rPr>
                <w:rFonts w:hint="eastAsia" w:ascii="仿宋_GB2312" w:hAnsi="宋体" w:eastAsia="仿宋_GB2312" w:cs="宋体"/>
                <w:b/>
                <w:bCs/>
                <w:color w:val="000000" w:themeColor="text1"/>
                <w:sz w:val="24"/>
                <w:szCs w:val="24"/>
                <w:lang w:eastAsia="zh-CN"/>
                <w14:textFill>
                  <w14:solidFill>
                    <w14:schemeClr w14:val="tx1"/>
                  </w14:solidFill>
                </w14:textFill>
              </w:rPr>
              <w:t>调整后表内外资产余额</w:t>
            </w:r>
          </w:p>
        </w:tc>
        <w:tc>
          <w:tcPr>
            <w:tcW w:w="1932" w:type="dxa"/>
            <w:tcBorders>
              <w:top w:val="nil"/>
              <w:left w:val="nil"/>
              <w:bottom w:val="single" w:color="000000" w:sz="4" w:space="0"/>
              <w:right w:val="single" w:color="000000" w:sz="4" w:space="0"/>
            </w:tcBorders>
            <w:vAlign w:val="bottom"/>
          </w:tcPr>
          <w:p>
            <w:pPr>
              <w:keepNext w:val="0"/>
              <w:keepLines w:val="0"/>
              <w:widowControl/>
              <w:suppressLineNumbers w:val="0"/>
              <w:jc w:val="right"/>
              <w:textAlignment w:val="bottom"/>
              <w:rPr>
                <w:rFonts w:hint="default" w:ascii="Arial" w:hAnsi="Arial" w:eastAsia="仿宋_GB2312" w:cs="Arial"/>
                <w:b/>
                <w:bCs/>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251318452</w:t>
            </w:r>
          </w:p>
        </w:tc>
      </w:tr>
    </w:tbl>
    <w:p>
      <w:pPr>
        <w:snapToGrid w:val="0"/>
        <w:spacing w:line="480" w:lineRule="exact"/>
        <w:outlineLvl w:val="1"/>
        <w:rPr>
          <w:rFonts w:hint="eastAsia" w:ascii="楷体" w:hAnsi="楷体" w:eastAsia="楷体" w:cs="楷体"/>
          <w:color w:val="000000" w:themeColor="text1"/>
          <w:sz w:val="30"/>
          <w:szCs w:val="30"/>
          <w:lang w:eastAsia="zh-CN"/>
          <w14:textFill>
            <w14:solidFill>
              <w14:schemeClr w14:val="tx1"/>
            </w14:solidFill>
          </w14:textFill>
        </w:rPr>
      </w:pPr>
    </w:p>
    <w:p>
      <w:pPr>
        <w:snapToGrid w:val="0"/>
        <w:spacing w:line="480" w:lineRule="exact"/>
        <w:outlineLvl w:val="1"/>
        <w:rPr>
          <w:rFonts w:hint="eastAsia" w:ascii="楷体" w:hAnsi="楷体" w:eastAsia="楷体" w:cs="楷体"/>
          <w:color w:val="000000" w:themeColor="text1"/>
          <w:sz w:val="30"/>
          <w:szCs w:val="30"/>
          <w:lang w:eastAsia="zh-CN"/>
          <w14:textFill>
            <w14:solidFill>
              <w14:schemeClr w14:val="tx1"/>
            </w14:solidFill>
          </w14:textFill>
        </w:rPr>
      </w:pPr>
      <w:r>
        <w:rPr>
          <w:rFonts w:hint="eastAsia" w:ascii="楷体" w:hAnsi="楷体" w:eastAsia="楷体" w:cs="楷体"/>
          <w:color w:val="000000" w:themeColor="text1"/>
          <w:sz w:val="30"/>
          <w:szCs w:val="30"/>
          <w:lang w:eastAsia="zh-CN"/>
          <w14:textFill>
            <w14:solidFill>
              <w14:schemeClr w14:val="tx1"/>
            </w14:solidFill>
          </w14:textFill>
        </w:rPr>
        <w:t>附表六：LR2杠杆率</w:t>
      </w:r>
    </w:p>
    <w:p>
      <w:pPr>
        <w:snapToGrid w:val="0"/>
        <w:spacing w:line="480" w:lineRule="exact"/>
        <w:jc w:val="right"/>
        <w:outlineLvl w:val="1"/>
        <w:rPr>
          <w:rFonts w:hint="eastAsia" w:ascii="楷体" w:hAnsi="楷体" w:eastAsia="楷体" w:cs="楷体"/>
          <w:color w:val="000000" w:themeColor="text1"/>
          <w:sz w:val="30"/>
          <w:szCs w:val="30"/>
          <w:lang w:eastAsia="zh-CN"/>
          <w14:textFill>
            <w14:solidFill>
              <w14:schemeClr w14:val="tx1"/>
            </w14:solidFill>
          </w14:textFill>
        </w:rPr>
      </w:pPr>
      <w:r>
        <w:rPr>
          <w:rFonts w:hint="eastAsia" w:ascii="楷体" w:hAnsi="楷体" w:eastAsia="楷体" w:cs="楷体"/>
          <w:color w:val="000000" w:themeColor="text1"/>
          <w:sz w:val="30"/>
          <w:szCs w:val="30"/>
          <w:lang w:eastAsia="zh-CN"/>
          <w14:textFill>
            <w14:solidFill>
              <w14:schemeClr w14:val="tx1"/>
            </w14:solidFill>
          </w14:textFill>
        </w:rPr>
        <w:t>单位：千元</w:t>
      </w:r>
    </w:p>
    <w:tbl>
      <w:tblPr>
        <w:tblStyle w:val="2"/>
        <w:tblW w:w="8522" w:type="dxa"/>
        <w:tblInd w:w="0" w:type="dxa"/>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
      <w:tblGrid>
        <w:gridCol w:w="719"/>
        <w:gridCol w:w="4786"/>
        <w:gridCol w:w="1508"/>
        <w:gridCol w:w="2"/>
        <w:gridCol w:w="1507"/>
      </w:tblGrid>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36" w:hRule="atLeast"/>
        </w:trPr>
        <w:tc>
          <w:tcPr>
            <w:tcW w:w="5505" w:type="dxa"/>
            <w:gridSpan w:val="2"/>
            <w:vMerge w:val="restart"/>
            <w:tcBorders>
              <w:top w:val="single" w:color="000000" w:sz="4" w:space="0"/>
              <w:left w:val="single" w:color="000000" w:sz="4" w:space="0"/>
              <w:bottom w:val="single" w:color="auto" w:sz="4" w:space="0"/>
              <w:right w:val="single" w:color="auto" w:sz="4" w:space="0"/>
            </w:tcBorders>
            <w:vAlign w:val="bottom"/>
          </w:tcPr>
          <w:p>
            <w:pPr>
              <w:snapToGrid w:val="0"/>
              <w:spacing w:line="480" w:lineRule="exact"/>
              <w:jc w:val="center"/>
              <w:rPr>
                <w:rFonts w:ascii="仿宋_GB2312" w:eastAsia="仿宋_GB2312" w:cs="宋体"/>
                <w:color w:val="000000" w:themeColor="text1"/>
                <w:sz w:val="24"/>
                <w:szCs w:val="24"/>
                <w:lang w:eastAsia="zh-CN"/>
                <w14:textFill>
                  <w14:solidFill>
                    <w14:schemeClr w14:val="tx1"/>
                  </w14:solidFill>
                </w14:textFill>
              </w:rPr>
            </w:pPr>
            <w:r>
              <w:rPr>
                <w:rFonts w:hint="eastAsia" w:ascii="仿宋_GB2312" w:hAnsi="宋体" w:eastAsia="仿宋_GB2312" w:cs="宋体"/>
                <w:color w:val="000000" w:themeColor="text1"/>
                <w:kern w:val="2"/>
                <w:sz w:val="24"/>
                <w:szCs w:val="24"/>
                <w:lang w:eastAsia="zh-CN"/>
                <w14:textFill>
                  <w14:solidFill>
                    <w14:schemeClr w14:val="tx1"/>
                  </w14:solidFill>
                </w14:textFill>
              </w:rPr>
              <w:t>　</w:t>
            </w:r>
          </w:p>
        </w:tc>
        <w:tc>
          <w:tcPr>
            <w:tcW w:w="1508" w:type="dxa"/>
            <w:tcBorders>
              <w:top w:val="single" w:color="000000" w:sz="4" w:space="0"/>
              <w:left w:val="nil"/>
              <w:bottom w:val="single" w:color="auto" w:sz="4" w:space="0"/>
              <w:right w:val="single" w:color="auto" w:sz="4" w:space="0"/>
            </w:tcBorders>
            <w:vAlign w:val="bottom"/>
          </w:tcPr>
          <w:p>
            <w:pPr>
              <w:snapToGrid w:val="0"/>
              <w:spacing w:line="480" w:lineRule="exact"/>
              <w:jc w:val="center"/>
              <w:rPr>
                <w:rFonts w:ascii="仿宋_GB2312" w:hAnsi="宋体" w:eastAsia="仿宋_GB2312" w:cs="宋体"/>
                <w:color w:val="000000" w:themeColor="text1"/>
                <w:sz w:val="24"/>
                <w:szCs w:val="24"/>
                <w:lang w:eastAsia="zh-CN"/>
                <w14:textFill>
                  <w14:solidFill>
                    <w14:schemeClr w14:val="tx1"/>
                  </w14:solidFill>
                </w14:textFill>
              </w:rPr>
            </w:pPr>
            <w:r>
              <w:rPr>
                <w:rFonts w:hint="eastAsia" w:ascii="仿宋_GB2312" w:hAnsi="宋体" w:eastAsia="仿宋_GB2312" w:cs="宋体"/>
                <w:color w:val="000000" w:themeColor="text1"/>
                <w:sz w:val="24"/>
                <w:szCs w:val="24"/>
                <w:lang w:eastAsia="zh-CN"/>
                <w14:textFill>
                  <w14:solidFill>
                    <w14:schemeClr w14:val="tx1"/>
                  </w14:solidFill>
                </w14:textFill>
              </w:rPr>
              <w:t>a</w:t>
            </w:r>
          </w:p>
        </w:tc>
        <w:tc>
          <w:tcPr>
            <w:tcW w:w="1509" w:type="dxa"/>
            <w:gridSpan w:val="2"/>
            <w:tcBorders>
              <w:top w:val="single" w:color="000000" w:sz="4" w:space="0"/>
              <w:left w:val="single" w:color="auto" w:sz="4" w:space="0"/>
              <w:bottom w:val="single" w:color="auto" w:sz="4" w:space="0"/>
              <w:right w:val="single" w:color="000000" w:sz="4" w:space="0"/>
            </w:tcBorders>
            <w:vAlign w:val="bottom"/>
          </w:tcPr>
          <w:p>
            <w:pPr>
              <w:snapToGrid w:val="0"/>
              <w:spacing w:line="480" w:lineRule="exact"/>
              <w:jc w:val="center"/>
              <w:rPr>
                <w:rFonts w:hint="default" w:ascii="仿宋_GB2312" w:hAnsi="宋体" w:eastAsia="仿宋_GB2312" w:cs="宋体"/>
                <w:color w:val="000000" w:themeColor="text1"/>
                <w:sz w:val="24"/>
                <w:szCs w:val="24"/>
                <w:lang w:val="en-US" w:eastAsia="zh-CN"/>
                <w14:textFill>
                  <w14:solidFill>
                    <w14:schemeClr w14:val="tx1"/>
                  </w14:solidFill>
                </w14:textFill>
              </w:rPr>
            </w:pPr>
            <w:r>
              <w:rPr>
                <w:rFonts w:hint="eastAsia" w:ascii="仿宋_GB2312" w:hAnsi="宋体" w:eastAsia="仿宋_GB2312" w:cs="宋体"/>
                <w:color w:val="000000" w:themeColor="text1"/>
                <w:sz w:val="24"/>
                <w:szCs w:val="24"/>
                <w:lang w:val="en-US" w:eastAsia="zh-CN"/>
                <w14:textFill>
                  <w14:solidFill>
                    <w14:schemeClr w14:val="tx1"/>
                  </w14:solidFill>
                </w14:textFill>
              </w:rPr>
              <w:t>b</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36" w:hRule="atLeast"/>
        </w:trPr>
        <w:tc>
          <w:tcPr>
            <w:tcW w:w="5505" w:type="dxa"/>
            <w:gridSpan w:val="2"/>
            <w:vMerge w:val="continue"/>
            <w:tcBorders>
              <w:top w:val="single" w:color="auto" w:sz="4" w:space="0"/>
              <w:left w:val="single" w:color="000000" w:sz="4" w:space="0"/>
              <w:bottom w:val="single" w:color="auto" w:sz="4" w:space="0"/>
              <w:right w:val="single" w:color="auto" w:sz="4" w:space="0"/>
            </w:tcBorders>
            <w:vAlign w:val="center"/>
          </w:tcPr>
          <w:p>
            <w:pPr>
              <w:spacing w:line="480" w:lineRule="exact"/>
              <w:rPr>
                <w:rFonts w:ascii="仿宋_GB2312" w:eastAsia="仿宋_GB2312" w:cs="宋体"/>
                <w:color w:val="000000" w:themeColor="text1"/>
                <w:sz w:val="24"/>
                <w:szCs w:val="24"/>
                <w:lang w:eastAsia="zh-CN"/>
                <w14:textFill>
                  <w14:solidFill>
                    <w14:schemeClr w14:val="tx1"/>
                  </w14:solidFill>
                </w14:textFill>
              </w:rPr>
            </w:pPr>
          </w:p>
        </w:tc>
        <w:tc>
          <w:tcPr>
            <w:tcW w:w="1508" w:type="dxa"/>
            <w:tcBorders>
              <w:top w:val="nil"/>
              <w:left w:val="nil"/>
              <w:bottom w:val="single" w:color="auto" w:sz="4" w:space="0"/>
              <w:right w:val="single" w:color="auto" w:sz="4" w:space="0"/>
            </w:tcBorders>
            <w:vAlign w:val="bottom"/>
          </w:tcPr>
          <w:p>
            <w:pPr>
              <w:snapToGrid w:val="0"/>
              <w:spacing w:line="480" w:lineRule="exact"/>
              <w:jc w:val="center"/>
              <w:rPr>
                <w:rFonts w:hint="default" w:ascii="仿宋_GB2312" w:hAnsi="宋体" w:eastAsia="仿宋_GB2312" w:cs="宋体"/>
                <w:color w:val="000000" w:themeColor="text1"/>
                <w:sz w:val="24"/>
                <w:szCs w:val="24"/>
                <w:lang w:val="en-US" w:eastAsia="zh-CN"/>
                <w14:textFill>
                  <w14:solidFill>
                    <w14:schemeClr w14:val="tx1"/>
                  </w14:solidFill>
                </w14:textFill>
              </w:rPr>
            </w:pPr>
            <w:r>
              <w:rPr>
                <w:rFonts w:hint="eastAsia" w:ascii="仿宋_GB2312" w:hAnsi="宋体" w:eastAsia="仿宋_GB2312" w:cs="宋体"/>
                <w:color w:val="000000" w:themeColor="text1"/>
                <w:kern w:val="2"/>
                <w:sz w:val="24"/>
                <w:szCs w:val="24"/>
                <w:lang w:val="en-US" w:eastAsia="zh-CN"/>
                <w14:textFill>
                  <w14:solidFill>
                    <w14:schemeClr w14:val="tx1"/>
                  </w14:solidFill>
                </w14:textFill>
              </w:rPr>
              <w:t>2024年6月30日</w:t>
            </w:r>
          </w:p>
        </w:tc>
        <w:tc>
          <w:tcPr>
            <w:tcW w:w="1509" w:type="dxa"/>
            <w:gridSpan w:val="2"/>
            <w:tcBorders>
              <w:top w:val="single" w:color="auto" w:sz="4" w:space="0"/>
              <w:left w:val="single" w:color="auto" w:sz="4" w:space="0"/>
              <w:bottom w:val="single" w:color="auto" w:sz="4" w:space="0"/>
              <w:right w:val="single" w:color="000000" w:sz="4" w:space="0"/>
            </w:tcBorders>
            <w:vAlign w:val="bottom"/>
          </w:tcPr>
          <w:p>
            <w:pPr>
              <w:snapToGrid w:val="0"/>
              <w:spacing w:line="480" w:lineRule="exact"/>
              <w:jc w:val="center"/>
              <w:rPr>
                <w:rFonts w:hint="default" w:ascii="仿宋_GB2312" w:hAnsi="宋体" w:eastAsia="仿宋_GB2312" w:cs="宋体"/>
                <w:color w:val="000000" w:themeColor="text1"/>
                <w:kern w:val="2"/>
                <w:sz w:val="24"/>
                <w:szCs w:val="24"/>
                <w:lang w:val="en-US" w:eastAsia="zh-CN"/>
                <w14:textFill>
                  <w14:solidFill>
                    <w14:schemeClr w14:val="tx1"/>
                  </w14:solidFill>
                </w14:textFill>
              </w:rPr>
            </w:pPr>
            <w:r>
              <w:rPr>
                <w:rFonts w:hint="eastAsia" w:ascii="仿宋_GB2312" w:hAnsi="宋体" w:eastAsia="仿宋_GB2312" w:cs="宋体"/>
                <w:color w:val="000000" w:themeColor="text1"/>
                <w:kern w:val="2"/>
                <w:sz w:val="24"/>
                <w:szCs w:val="24"/>
                <w:lang w:val="en-US" w:eastAsia="zh-CN"/>
                <w14:textFill>
                  <w14:solidFill>
                    <w14:schemeClr w14:val="tx1"/>
                  </w14:solidFill>
                </w14:textFill>
              </w:rPr>
              <w:t>2024年3月31日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36" w:hRule="atLeast"/>
        </w:trPr>
        <w:tc>
          <w:tcPr>
            <w:tcW w:w="7015" w:type="dxa"/>
            <w:gridSpan w:val="4"/>
            <w:tcBorders>
              <w:top w:val="single" w:color="auto" w:sz="4" w:space="0"/>
              <w:left w:val="single" w:color="000000" w:sz="4" w:space="0"/>
              <w:bottom w:val="single" w:color="auto" w:sz="4" w:space="0"/>
              <w:right w:val="single" w:color="auto" w:sz="4" w:space="0"/>
            </w:tcBorders>
            <w:shd w:val="clear" w:color="auto" w:fill="A6A6A6"/>
            <w:vAlign w:val="bottom"/>
          </w:tcPr>
          <w:p>
            <w:pPr>
              <w:snapToGrid w:val="0"/>
              <w:spacing w:line="480" w:lineRule="exact"/>
              <w:rPr>
                <w:rFonts w:ascii="仿宋_GB2312" w:eastAsia="仿宋_GB2312" w:cs="宋体"/>
                <w:b/>
                <w:color w:val="000000" w:themeColor="text1"/>
                <w:sz w:val="24"/>
                <w:szCs w:val="24"/>
                <w14:textFill>
                  <w14:solidFill>
                    <w14:schemeClr w14:val="tx1"/>
                  </w14:solidFill>
                </w14:textFill>
              </w:rPr>
            </w:pPr>
            <w:r>
              <w:rPr>
                <w:rFonts w:hint="eastAsia" w:ascii="仿宋_GB2312" w:hAnsi="宋体" w:eastAsia="仿宋_GB2312" w:cs="宋体"/>
                <w:b/>
                <w:color w:val="000000" w:themeColor="text1"/>
                <w:kern w:val="2"/>
                <w:sz w:val="24"/>
                <w:szCs w:val="24"/>
                <w14:textFill>
                  <w14:solidFill>
                    <w14:schemeClr w14:val="tx1"/>
                  </w14:solidFill>
                </w14:textFill>
              </w:rPr>
              <w:t>表内资产余额</w:t>
            </w:r>
          </w:p>
        </w:tc>
        <w:tc>
          <w:tcPr>
            <w:tcW w:w="1507" w:type="dxa"/>
            <w:tcBorders>
              <w:top w:val="single" w:color="auto" w:sz="4" w:space="0"/>
              <w:left w:val="single" w:color="auto" w:sz="4" w:space="0"/>
              <w:bottom w:val="single" w:color="auto" w:sz="4" w:space="0"/>
              <w:right w:val="single" w:color="000000" w:sz="4" w:space="0"/>
            </w:tcBorders>
            <w:shd w:val="clear" w:color="auto" w:fill="A6A6A6"/>
            <w:vAlign w:val="bottom"/>
          </w:tcPr>
          <w:p>
            <w:pPr>
              <w:snapToGrid w:val="0"/>
              <w:spacing w:line="480" w:lineRule="exact"/>
              <w:rPr>
                <w:rFonts w:hint="eastAsia" w:ascii="仿宋_GB2312" w:hAnsi="宋体" w:eastAsia="仿宋_GB2312" w:cs="宋体"/>
                <w:b/>
                <w:color w:val="000000" w:themeColor="text1"/>
                <w:kern w:val="2"/>
                <w:sz w:val="24"/>
                <w:szCs w:val="24"/>
                <w14:textFill>
                  <w14:solidFill>
                    <w14:schemeClr w14:val="tx1"/>
                  </w14:solidFill>
                </w14:textFill>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83" w:hRule="atLeast"/>
        </w:trPr>
        <w:tc>
          <w:tcPr>
            <w:tcW w:w="71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14:textFill>
                  <w14:solidFill>
                    <w14:schemeClr w14:val="tx1"/>
                  </w14:solidFill>
                </w14:textFill>
              </w:rPr>
              <w:t>1</w:t>
            </w:r>
          </w:p>
        </w:tc>
        <w:tc>
          <w:tcPr>
            <w:tcW w:w="4786" w:type="dxa"/>
            <w:tcBorders>
              <w:top w:val="nil"/>
              <w:left w:val="nil"/>
              <w:bottom w:val="single" w:color="auto" w:sz="4" w:space="0"/>
              <w:right w:val="single" w:color="auto" w:sz="4" w:space="0"/>
            </w:tcBorders>
            <w:vAlign w:val="center"/>
          </w:tcPr>
          <w:p>
            <w:pPr>
              <w:snapToGrid w:val="0"/>
              <w:spacing w:line="480" w:lineRule="exact"/>
              <w:jc w:val="both"/>
              <w:rPr>
                <w:rFonts w:ascii="仿宋_GB2312" w:eastAsia="仿宋_GB2312" w:cs="宋体"/>
                <w:color w:val="000000" w:themeColor="text1"/>
                <w:sz w:val="24"/>
                <w:szCs w:val="24"/>
                <w:lang w:eastAsia="zh-CN"/>
                <w14:textFill>
                  <w14:solidFill>
                    <w14:schemeClr w14:val="tx1"/>
                  </w14:solidFill>
                </w14:textFill>
              </w:rPr>
            </w:pPr>
            <w:r>
              <w:rPr>
                <w:rFonts w:hint="eastAsia" w:ascii="仿宋_GB2312" w:hAnsi="宋体" w:eastAsia="仿宋_GB2312" w:cs="宋体"/>
                <w:color w:val="000000" w:themeColor="text1"/>
                <w:kern w:val="2"/>
                <w:sz w:val="24"/>
                <w:szCs w:val="24"/>
                <w:lang w:eastAsia="zh-CN"/>
                <w14:textFill>
                  <w14:solidFill>
                    <w14:schemeClr w14:val="tx1"/>
                  </w14:solidFill>
                </w14:textFill>
              </w:rPr>
              <w:t>表内资产（除衍生工具和证券融资交易外）</w:t>
            </w:r>
          </w:p>
        </w:tc>
        <w:tc>
          <w:tcPr>
            <w:tcW w:w="1508"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222016601</w:t>
            </w:r>
          </w:p>
        </w:tc>
        <w:tc>
          <w:tcPr>
            <w:tcW w:w="1509" w:type="dxa"/>
            <w:gridSpan w:val="2"/>
            <w:tcBorders>
              <w:top w:val="single" w:color="auto" w:sz="4" w:space="0"/>
              <w:left w:val="single" w:color="auto" w:sz="4" w:space="0"/>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216206351</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88" w:hRule="atLeast"/>
        </w:trPr>
        <w:tc>
          <w:tcPr>
            <w:tcW w:w="71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lang w:eastAsia="zh-CN"/>
                <w14:textFill>
                  <w14:solidFill>
                    <w14:schemeClr w14:val="tx1"/>
                  </w14:solidFill>
                </w14:textFill>
              </w:rPr>
              <w:t>2</w:t>
            </w:r>
          </w:p>
        </w:tc>
        <w:tc>
          <w:tcPr>
            <w:tcW w:w="4786" w:type="dxa"/>
            <w:tcBorders>
              <w:top w:val="nil"/>
              <w:left w:val="nil"/>
              <w:bottom w:val="single" w:color="auto" w:sz="4" w:space="0"/>
              <w:right w:val="single" w:color="auto" w:sz="4" w:space="0"/>
            </w:tcBorders>
            <w:vAlign w:val="center"/>
          </w:tcPr>
          <w:p>
            <w:pPr>
              <w:snapToGrid w:val="0"/>
              <w:spacing w:line="480" w:lineRule="exact"/>
              <w:rPr>
                <w:rFonts w:ascii="仿宋_GB2312" w:eastAsia="仿宋_GB2312" w:cs="宋体"/>
                <w:color w:val="000000" w:themeColor="text1"/>
                <w:sz w:val="24"/>
                <w:szCs w:val="24"/>
                <w14:textFill>
                  <w14:solidFill>
                    <w14:schemeClr w14:val="tx1"/>
                  </w14:solidFill>
                </w14:textFill>
              </w:rPr>
            </w:pPr>
            <w:r>
              <w:rPr>
                <w:rFonts w:hint="eastAsia" w:ascii="仿宋_GB2312" w:hAnsi="宋体" w:eastAsia="仿宋_GB2312" w:cs="宋体"/>
                <w:color w:val="000000" w:themeColor="text1"/>
                <w:kern w:val="2"/>
                <w:sz w:val="24"/>
                <w:szCs w:val="24"/>
                <w:lang w:eastAsia="zh-CN"/>
                <w14:textFill>
                  <w14:solidFill>
                    <w14:schemeClr w14:val="tx1"/>
                  </w14:solidFill>
                </w14:textFill>
              </w:rPr>
              <w:t>减：减值准备</w:t>
            </w:r>
          </w:p>
        </w:tc>
        <w:tc>
          <w:tcPr>
            <w:tcW w:w="1508"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-4892747</w:t>
            </w:r>
          </w:p>
        </w:tc>
        <w:tc>
          <w:tcPr>
            <w:tcW w:w="1509" w:type="dxa"/>
            <w:gridSpan w:val="2"/>
            <w:tcBorders>
              <w:top w:val="single" w:color="auto" w:sz="4" w:space="0"/>
              <w:left w:val="single" w:color="auto" w:sz="4" w:space="0"/>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-4876639</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46" w:hRule="atLeast"/>
        </w:trPr>
        <w:tc>
          <w:tcPr>
            <w:tcW w:w="71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lang w:eastAsia="zh-CN"/>
                <w14:textFill>
                  <w14:solidFill>
                    <w14:schemeClr w14:val="tx1"/>
                  </w14:solidFill>
                </w14:textFill>
              </w:rPr>
              <w:t>3</w:t>
            </w:r>
          </w:p>
        </w:tc>
        <w:tc>
          <w:tcPr>
            <w:tcW w:w="4786" w:type="dxa"/>
            <w:tcBorders>
              <w:top w:val="nil"/>
              <w:left w:val="nil"/>
              <w:bottom w:val="single" w:color="auto" w:sz="4" w:space="0"/>
              <w:right w:val="single" w:color="auto" w:sz="4" w:space="0"/>
            </w:tcBorders>
            <w:vAlign w:val="center"/>
          </w:tcPr>
          <w:p>
            <w:pPr>
              <w:snapToGrid w:val="0"/>
              <w:spacing w:line="480" w:lineRule="exact"/>
              <w:rPr>
                <w:rFonts w:ascii="仿宋_GB2312" w:hAnsi="宋体" w:eastAsia="仿宋_GB2312" w:cs="宋体"/>
                <w:color w:val="000000" w:themeColor="text1"/>
                <w:sz w:val="24"/>
                <w:szCs w:val="24"/>
                <w14:textFill>
                  <w14:solidFill>
                    <w14:schemeClr w14:val="tx1"/>
                  </w14:solidFill>
                </w14:textFill>
              </w:rPr>
            </w:pPr>
            <w:r>
              <w:rPr>
                <w:rFonts w:hint="eastAsia" w:ascii="仿宋_GB2312" w:hAnsi="宋体" w:eastAsia="仿宋_GB2312" w:cs="宋体"/>
                <w:color w:val="000000" w:themeColor="text1"/>
                <w:kern w:val="2"/>
                <w:sz w:val="24"/>
                <w:szCs w:val="24"/>
                <w:lang w:eastAsia="zh-CN"/>
                <w14:textFill>
                  <w14:solidFill>
                    <w14:schemeClr w14:val="tx1"/>
                  </w14:solidFill>
                </w14:textFill>
              </w:rPr>
              <w:t>减：一级资本扣除项</w:t>
            </w:r>
          </w:p>
        </w:tc>
        <w:tc>
          <w:tcPr>
            <w:tcW w:w="1508"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-848945</w:t>
            </w:r>
          </w:p>
        </w:tc>
        <w:tc>
          <w:tcPr>
            <w:tcW w:w="1509" w:type="dxa"/>
            <w:gridSpan w:val="2"/>
            <w:tcBorders>
              <w:top w:val="single" w:color="auto" w:sz="4" w:space="0"/>
              <w:left w:val="single" w:color="auto" w:sz="4" w:space="0"/>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-837264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90" w:hRule="atLeast"/>
        </w:trPr>
        <w:tc>
          <w:tcPr>
            <w:tcW w:w="71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lang w:eastAsia="zh-CN"/>
                <w14:textFill>
                  <w14:solidFill>
                    <w14:schemeClr w14:val="tx1"/>
                  </w14:solidFill>
                </w14:textFill>
              </w:rPr>
              <w:t>4</w:t>
            </w:r>
          </w:p>
        </w:tc>
        <w:tc>
          <w:tcPr>
            <w:tcW w:w="4786" w:type="dxa"/>
            <w:tcBorders>
              <w:top w:val="nil"/>
              <w:left w:val="nil"/>
              <w:bottom w:val="single" w:color="auto" w:sz="4" w:space="0"/>
              <w:right w:val="single" w:color="auto" w:sz="4" w:space="0"/>
            </w:tcBorders>
            <w:vAlign w:val="center"/>
          </w:tcPr>
          <w:p>
            <w:pPr>
              <w:snapToGrid w:val="0"/>
              <w:spacing w:line="480" w:lineRule="exact"/>
              <w:rPr>
                <w:rFonts w:ascii="仿宋_GB2312" w:eastAsia="仿宋_GB2312" w:cs="宋体"/>
                <w:color w:val="000000" w:themeColor="text1"/>
                <w:sz w:val="24"/>
                <w:szCs w:val="24"/>
                <w:lang w:eastAsia="zh-CN"/>
                <w14:textFill>
                  <w14:solidFill>
                    <w14:schemeClr w14:val="tx1"/>
                  </w14:solidFill>
                </w14:textFill>
              </w:rPr>
            </w:pPr>
            <w:r>
              <w:rPr>
                <w:rFonts w:hint="eastAsia" w:ascii="仿宋_GB2312" w:hAnsi="宋体" w:eastAsia="仿宋_GB2312" w:cs="宋体"/>
                <w:b/>
                <w:bCs/>
                <w:color w:val="000000" w:themeColor="text1"/>
                <w:kern w:val="2"/>
                <w:sz w:val="24"/>
                <w:szCs w:val="24"/>
                <w:lang w:eastAsia="zh-CN"/>
                <w14:textFill>
                  <w14:solidFill>
                    <w14:schemeClr w14:val="tx1"/>
                  </w14:solidFill>
                </w14:textFill>
              </w:rPr>
              <w:t>调整后的表内资产余额（衍生工具和证券融资交易除外）</w:t>
            </w:r>
          </w:p>
        </w:tc>
        <w:tc>
          <w:tcPr>
            <w:tcW w:w="1508"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216274910</w:t>
            </w:r>
          </w:p>
        </w:tc>
        <w:tc>
          <w:tcPr>
            <w:tcW w:w="1509" w:type="dxa"/>
            <w:gridSpan w:val="2"/>
            <w:tcBorders>
              <w:top w:val="single" w:color="auto" w:sz="4" w:space="0"/>
              <w:left w:val="single" w:color="auto" w:sz="4" w:space="0"/>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210492448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88" w:hRule="atLeast"/>
        </w:trPr>
        <w:tc>
          <w:tcPr>
            <w:tcW w:w="5505" w:type="dxa"/>
            <w:gridSpan w:val="2"/>
            <w:tcBorders>
              <w:top w:val="single" w:color="auto" w:sz="4" w:space="0"/>
              <w:left w:val="single" w:color="000000" w:sz="4" w:space="0"/>
              <w:bottom w:val="single" w:color="auto" w:sz="4" w:space="0"/>
              <w:right w:val="nil"/>
            </w:tcBorders>
            <w:shd w:val="clear" w:color="auto" w:fill="A6A6A6"/>
            <w:vAlign w:val="bottom"/>
          </w:tcPr>
          <w:p>
            <w:pPr>
              <w:rPr>
                <w:rFonts w:ascii="仿宋_GB2312" w:eastAsia="仿宋_GB2312" w:cs="宋体"/>
                <w:b/>
                <w:color w:val="000000" w:themeColor="text1"/>
                <w:sz w:val="24"/>
                <w:szCs w:val="24"/>
                <w14:textFill>
                  <w14:solidFill>
                    <w14:schemeClr w14:val="tx1"/>
                  </w14:solidFill>
                </w14:textFill>
              </w:rPr>
            </w:pPr>
          </w:p>
        </w:tc>
        <w:tc>
          <w:tcPr>
            <w:tcW w:w="1508" w:type="dxa"/>
            <w:tcBorders>
              <w:top w:val="single" w:color="auto" w:sz="4" w:space="0"/>
              <w:left w:val="nil"/>
              <w:bottom w:val="single" w:color="auto" w:sz="4" w:space="0"/>
              <w:right w:val="single" w:color="auto" w:sz="4" w:space="0"/>
            </w:tcBorders>
            <w:shd w:val="clear" w:color="auto" w:fill="A6A6A6"/>
            <w:vAlign w:val="bottom"/>
          </w:tcPr>
          <w:p>
            <w:pPr>
              <w:rPr>
                <w:rFonts w:hint="default" w:ascii="Arial" w:hAnsi="Arial" w:cs="Arial"/>
                <w:sz w:val="24"/>
                <w:szCs w:val="24"/>
              </w:rPr>
            </w:pPr>
          </w:p>
        </w:tc>
        <w:tc>
          <w:tcPr>
            <w:tcW w:w="1509" w:type="dxa"/>
            <w:gridSpan w:val="2"/>
            <w:tcBorders>
              <w:top w:val="single" w:color="auto" w:sz="4" w:space="0"/>
              <w:left w:val="single" w:color="auto" w:sz="4" w:space="0"/>
              <w:bottom w:val="single" w:color="auto" w:sz="4" w:space="0"/>
              <w:right w:val="single" w:color="000000" w:sz="4" w:space="0"/>
            </w:tcBorders>
            <w:shd w:val="clear" w:color="auto" w:fill="A6A6A6"/>
            <w:vAlign w:val="bottom"/>
          </w:tcPr>
          <w:p>
            <w:pPr>
              <w:rPr>
                <w:rFonts w:hint="default" w:ascii="Arial" w:hAnsi="Arial" w:cs="Arial"/>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90" w:hRule="atLeast"/>
        </w:trPr>
        <w:tc>
          <w:tcPr>
            <w:tcW w:w="71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lang w:eastAsia="zh-CN"/>
                <w14:textFill>
                  <w14:solidFill>
                    <w14:schemeClr w14:val="tx1"/>
                  </w14:solidFill>
                </w14:textFill>
              </w:rPr>
              <w:t>5</w:t>
            </w:r>
          </w:p>
        </w:tc>
        <w:tc>
          <w:tcPr>
            <w:tcW w:w="4786" w:type="dxa"/>
            <w:tcBorders>
              <w:top w:val="nil"/>
              <w:left w:val="nil"/>
              <w:bottom w:val="single" w:color="auto" w:sz="4" w:space="0"/>
              <w:right w:val="single" w:color="auto" w:sz="4" w:space="0"/>
            </w:tcBorders>
            <w:vAlign w:val="center"/>
          </w:tcPr>
          <w:p>
            <w:pPr>
              <w:snapToGrid w:val="0"/>
              <w:spacing w:line="480" w:lineRule="exact"/>
              <w:jc w:val="both"/>
              <w:rPr>
                <w:rFonts w:ascii="仿宋_GB2312" w:hAnsi="宋体" w:eastAsia="仿宋_GB2312" w:cs="宋体"/>
                <w:color w:val="000000" w:themeColor="text1"/>
                <w:kern w:val="2"/>
                <w:sz w:val="24"/>
                <w:szCs w:val="24"/>
                <w:lang w:eastAsia="zh-CN"/>
                <w14:textFill>
                  <w14:solidFill>
                    <w14:schemeClr w14:val="tx1"/>
                  </w14:solidFill>
                </w14:textFill>
              </w:rPr>
            </w:pPr>
            <w:r>
              <w:rPr>
                <w:rFonts w:hint="eastAsia" w:ascii="仿宋_GB2312" w:hAnsi="宋体" w:eastAsia="仿宋_GB2312" w:cs="宋体"/>
                <w:color w:val="000000" w:themeColor="text1"/>
                <w:kern w:val="2"/>
                <w:sz w:val="24"/>
                <w:szCs w:val="24"/>
                <w:lang w:eastAsia="zh-CN"/>
                <w14:textFill>
                  <w14:solidFill>
                    <w14:schemeClr w14:val="tx1"/>
                  </w14:solidFill>
                </w14:textFill>
              </w:rPr>
              <w:t>各类衍生</w:t>
            </w:r>
            <w:r>
              <w:rPr>
                <w:rFonts w:hint="eastAsia" w:ascii="仿宋_GB2312" w:hAnsi="宋体" w:eastAsia="仿宋_GB2312" w:cs="宋体"/>
                <w:bCs/>
                <w:color w:val="000000" w:themeColor="text1"/>
                <w:kern w:val="2"/>
                <w:sz w:val="24"/>
                <w:szCs w:val="24"/>
                <w:lang w:eastAsia="zh-CN"/>
                <w14:textFill>
                  <w14:solidFill>
                    <w14:schemeClr w14:val="tx1"/>
                  </w14:solidFill>
                </w14:textFill>
              </w:rPr>
              <w:t>工具</w:t>
            </w:r>
            <w:r>
              <w:rPr>
                <w:rFonts w:hint="eastAsia" w:ascii="仿宋_GB2312" w:hAnsi="宋体" w:eastAsia="仿宋_GB2312" w:cs="宋体"/>
                <w:color w:val="000000" w:themeColor="text1"/>
                <w:kern w:val="2"/>
                <w:sz w:val="24"/>
                <w:szCs w:val="24"/>
                <w:lang w:eastAsia="zh-CN"/>
                <w14:textFill>
                  <w14:solidFill>
                    <w14:schemeClr w14:val="tx1"/>
                  </w14:solidFill>
                </w14:textFill>
              </w:rPr>
              <w:t>的重置成本（扣除合格保证金，考虑双边净额结算协议的影响）</w:t>
            </w:r>
          </w:p>
        </w:tc>
        <w:tc>
          <w:tcPr>
            <w:tcW w:w="1508"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86689</w:t>
            </w:r>
          </w:p>
        </w:tc>
        <w:tc>
          <w:tcPr>
            <w:tcW w:w="1509" w:type="dxa"/>
            <w:gridSpan w:val="2"/>
            <w:tcBorders>
              <w:top w:val="single" w:color="auto" w:sz="4" w:space="0"/>
              <w:left w:val="single" w:color="auto" w:sz="4" w:space="0"/>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79840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77" w:hRule="atLeast"/>
        </w:trPr>
        <w:tc>
          <w:tcPr>
            <w:tcW w:w="71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lang w:eastAsia="zh-CN"/>
                <w14:textFill>
                  <w14:solidFill>
                    <w14:schemeClr w14:val="tx1"/>
                  </w14:solidFill>
                </w14:textFill>
              </w:rPr>
              <w:t>6</w:t>
            </w:r>
          </w:p>
        </w:tc>
        <w:tc>
          <w:tcPr>
            <w:tcW w:w="4786" w:type="dxa"/>
            <w:tcBorders>
              <w:top w:val="nil"/>
              <w:left w:val="nil"/>
              <w:bottom w:val="single" w:color="auto" w:sz="4" w:space="0"/>
              <w:right w:val="single" w:color="auto" w:sz="4" w:space="0"/>
            </w:tcBorders>
            <w:vAlign w:val="center"/>
          </w:tcPr>
          <w:p>
            <w:pPr>
              <w:snapToGrid w:val="0"/>
              <w:spacing w:line="480" w:lineRule="exact"/>
              <w:jc w:val="both"/>
              <w:rPr>
                <w:rFonts w:ascii="仿宋_GB2312" w:hAnsi="宋体" w:eastAsia="仿宋_GB2312" w:cs="宋体"/>
                <w:color w:val="000000" w:themeColor="text1"/>
                <w:kern w:val="2"/>
                <w:sz w:val="24"/>
                <w:szCs w:val="24"/>
                <w:lang w:eastAsia="zh-CN"/>
                <w14:textFill>
                  <w14:solidFill>
                    <w14:schemeClr w14:val="tx1"/>
                  </w14:solidFill>
                </w14:textFill>
              </w:rPr>
            </w:pPr>
            <w:r>
              <w:rPr>
                <w:rFonts w:hint="eastAsia" w:ascii="仿宋_GB2312" w:hAnsi="宋体" w:eastAsia="仿宋_GB2312" w:cs="宋体"/>
                <w:color w:val="000000" w:themeColor="text1"/>
                <w:kern w:val="2"/>
                <w:sz w:val="24"/>
                <w:szCs w:val="24"/>
                <w:lang w:eastAsia="zh-CN"/>
                <w14:textFill>
                  <w14:solidFill>
                    <w14:schemeClr w14:val="tx1"/>
                  </w14:solidFill>
                </w14:textFill>
              </w:rPr>
              <w:t>各类衍生</w:t>
            </w:r>
            <w:r>
              <w:rPr>
                <w:rFonts w:hint="eastAsia" w:ascii="仿宋_GB2312" w:hAnsi="宋体" w:eastAsia="仿宋_GB2312" w:cs="宋体"/>
                <w:bCs/>
                <w:color w:val="000000" w:themeColor="text1"/>
                <w:kern w:val="2"/>
                <w:sz w:val="24"/>
                <w:szCs w:val="24"/>
                <w:lang w:eastAsia="zh-CN"/>
                <w14:textFill>
                  <w14:solidFill>
                    <w14:schemeClr w14:val="tx1"/>
                  </w14:solidFill>
                </w14:textFill>
              </w:rPr>
              <w:t>工具</w:t>
            </w:r>
            <w:r>
              <w:rPr>
                <w:rFonts w:hint="eastAsia" w:ascii="仿宋_GB2312" w:hAnsi="宋体" w:eastAsia="仿宋_GB2312" w:cs="宋体"/>
                <w:color w:val="000000" w:themeColor="text1"/>
                <w:kern w:val="2"/>
                <w:sz w:val="24"/>
                <w:szCs w:val="24"/>
                <w:lang w:eastAsia="zh-CN"/>
                <w14:textFill>
                  <w14:solidFill>
                    <w14:schemeClr w14:val="tx1"/>
                  </w14:solidFill>
                </w14:textFill>
              </w:rPr>
              <w:t>的潜在风险暴露</w:t>
            </w:r>
          </w:p>
        </w:tc>
        <w:tc>
          <w:tcPr>
            <w:tcW w:w="1508"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287004</w:t>
            </w:r>
          </w:p>
        </w:tc>
        <w:tc>
          <w:tcPr>
            <w:tcW w:w="1509" w:type="dxa"/>
            <w:gridSpan w:val="2"/>
            <w:tcBorders>
              <w:top w:val="single" w:color="auto" w:sz="4" w:space="0"/>
              <w:left w:val="single" w:color="auto" w:sz="4" w:space="0"/>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244837</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83" w:hRule="atLeast"/>
        </w:trPr>
        <w:tc>
          <w:tcPr>
            <w:tcW w:w="719" w:type="dxa"/>
            <w:tcBorders>
              <w:top w:val="nil"/>
              <w:left w:val="single" w:color="000000" w:sz="4" w:space="0"/>
              <w:bottom w:val="single" w:color="auto" w:sz="4" w:space="0"/>
              <w:right w:val="single" w:color="auto" w:sz="4" w:space="0"/>
            </w:tcBorders>
            <w:vAlign w:val="center"/>
          </w:tcPr>
          <w:p>
            <w:pPr>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lang w:eastAsia="zh-CN"/>
                <w14:textFill>
                  <w14:solidFill>
                    <w14:schemeClr w14:val="tx1"/>
                  </w14:solidFill>
                </w14:textFill>
              </w:rPr>
              <w:t>7</w:t>
            </w:r>
          </w:p>
        </w:tc>
        <w:tc>
          <w:tcPr>
            <w:tcW w:w="4786" w:type="dxa"/>
            <w:tcBorders>
              <w:top w:val="nil"/>
              <w:left w:val="nil"/>
              <w:bottom w:val="single" w:color="auto" w:sz="4" w:space="0"/>
              <w:right w:val="single" w:color="auto" w:sz="4" w:space="0"/>
            </w:tcBorders>
            <w:vAlign w:val="center"/>
          </w:tcPr>
          <w:p>
            <w:pPr>
              <w:snapToGrid w:val="0"/>
              <w:spacing w:line="480" w:lineRule="exact"/>
              <w:jc w:val="both"/>
              <w:rPr>
                <w:rFonts w:ascii="仿宋_GB2312" w:hAnsi="宋体" w:eastAsia="仿宋_GB2312" w:cs="宋体"/>
                <w:color w:val="000000" w:themeColor="text1"/>
                <w:kern w:val="2"/>
                <w:sz w:val="24"/>
                <w:szCs w:val="24"/>
                <w:lang w:eastAsia="zh-CN"/>
                <w14:textFill>
                  <w14:solidFill>
                    <w14:schemeClr w14:val="tx1"/>
                  </w14:solidFill>
                </w14:textFill>
              </w:rPr>
            </w:pPr>
            <w:r>
              <w:rPr>
                <w:rFonts w:hint="eastAsia" w:ascii="仿宋_GB2312" w:hAnsi="宋体" w:eastAsia="仿宋_GB2312" w:cs="宋体"/>
                <w:color w:val="000000" w:themeColor="text1"/>
                <w:kern w:val="2"/>
                <w:sz w:val="24"/>
                <w:szCs w:val="24"/>
                <w:lang w:eastAsia="zh-CN"/>
                <w14:textFill>
                  <w14:solidFill>
                    <w14:schemeClr w14:val="tx1"/>
                  </w14:solidFill>
                </w14:textFill>
              </w:rPr>
              <w:t>已从资产负债表中扣除的抵质押品总和</w:t>
            </w:r>
          </w:p>
        </w:tc>
        <w:tc>
          <w:tcPr>
            <w:tcW w:w="1508"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0</w:t>
            </w:r>
          </w:p>
        </w:tc>
        <w:tc>
          <w:tcPr>
            <w:tcW w:w="1509" w:type="dxa"/>
            <w:gridSpan w:val="2"/>
            <w:tcBorders>
              <w:top w:val="single" w:color="auto" w:sz="4" w:space="0"/>
              <w:left w:val="single" w:color="auto" w:sz="4" w:space="0"/>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02" w:hRule="atLeast"/>
        </w:trPr>
        <w:tc>
          <w:tcPr>
            <w:tcW w:w="71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lang w:eastAsia="zh-CN"/>
                <w14:textFill>
                  <w14:solidFill>
                    <w14:schemeClr w14:val="tx1"/>
                  </w14:solidFill>
                </w14:textFill>
              </w:rPr>
              <w:t>8</w:t>
            </w:r>
          </w:p>
        </w:tc>
        <w:tc>
          <w:tcPr>
            <w:tcW w:w="4786" w:type="dxa"/>
            <w:tcBorders>
              <w:top w:val="nil"/>
              <w:left w:val="nil"/>
              <w:bottom w:val="single" w:color="auto" w:sz="4" w:space="0"/>
              <w:right w:val="single" w:color="auto" w:sz="4" w:space="0"/>
            </w:tcBorders>
            <w:vAlign w:val="center"/>
          </w:tcPr>
          <w:p>
            <w:pPr>
              <w:snapToGrid w:val="0"/>
              <w:spacing w:line="480" w:lineRule="exact"/>
              <w:jc w:val="both"/>
              <w:rPr>
                <w:rFonts w:ascii="仿宋_GB2312" w:hAnsi="宋体" w:eastAsia="仿宋_GB2312" w:cs="宋体"/>
                <w:color w:val="000000" w:themeColor="text1"/>
                <w:kern w:val="2"/>
                <w:sz w:val="24"/>
                <w:szCs w:val="24"/>
                <w:lang w:eastAsia="zh-CN"/>
                <w14:textFill>
                  <w14:solidFill>
                    <w14:schemeClr w14:val="tx1"/>
                  </w14:solidFill>
                </w14:textFill>
              </w:rPr>
            </w:pPr>
            <w:r>
              <w:rPr>
                <w:rFonts w:hint="eastAsia" w:ascii="仿宋_GB2312" w:hAnsi="宋体" w:eastAsia="仿宋_GB2312" w:cs="宋体"/>
                <w:color w:val="000000" w:themeColor="text1"/>
                <w:kern w:val="2"/>
                <w:sz w:val="24"/>
                <w:szCs w:val="24"/>
                <w:lang w:eastAsia="zh-CN"/>
                <w14:textFill>
                  <w14:solidFill>
                    <w14:schemeClr w14:val="tx1"/>
                  </w14:solidFill>
                </w14:textFill>
              </w:rPr>
              <w:t>减：因提供合格保证金形成的应收资产</w:t>
            </w:r>
          </w:p>
        </w:tc>
        <w:tc>
          <w:tcPr>
            <w:tcW w:w="1508"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0</w:t>
            </w:r>
          </w:p>
        </w:tc>
        <w:tc>
          <w:tcPr>
            <w:tcW w:w="1509" w:type="dxa"/>
            <w:gridSpan w:val="2"/>
            <w:tcBorders>
              <w:top w:val="single" w:color="auto" w:sz="4" w:space="0"/>
              <w:left w:val="single" w:color="auto" w:sz="4" w:space="0"/>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564" w:hRule="atLeast"/>
        </w:trPr>
        <w:tc>
          <w:tcPr>
            <w:tcW w:w="71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lang w:eastAsia="zh-CN"/>
                <w14:textFill>
                  <w14:solidFill>
                    <w14:schemeClr w14:val="tx1"/>
                  </w14:solidFill>
                </w14:textFill>
              </w:rPr>
              <w:t>9</w:t>
            </w:r>
          </w:p>
        </w:tc>
        <w:tc>
          <w:tcPr>
            <w:tcW w:w="4786" w:type="dxa"/>
            <w:tcBorders>
              <w:top w:val="nil"/>
              <w:left w:val="nil"/>
              <w:bottom w:val="single" w:color="auto" w:sz="4" w:space="0"/>
              <w:right w:val="single" w:color="auto" w:sz="4" w:space="0"/>
            </w:tcBorders>
            <w:vAlign w:val="center"/>
          </w:tcPr>
          <w:p>
            <w:pPr>
              <w:snapToGrid w:val="0"/>
              <w:spacing w:line="480" w:lineRule="exact"/>
              <w:jc w:val="both"/>
              <w:rPr>
                <w:rFonts w:ascii="仿宋_GB2312" w:hAnsi="宋体" w:eastAsia="仿宋_GB2312" w:cs="宋体"/>
                <w:color w:val="000000" w:themeColor="text1"/>
                <w:kern w:val="2"/>
                <w:sz w:val="24"/>
                <w:szCs w:val="24"/>
                <w:lang w:eastAsia="zh-CN"/>
                <w14:textFill>
                  <w14:solidFill>
                    <w14:schemeClr w14:val="tx1"/>
                  </w14:solidFill>
                </w14:textFill>
              </w:rPr>
            </w:pPr>
            <w:r>
              <w:rPr>
                <w:rFonts w:hint="eastAsia" w:ascii="仿宋_GB2312" w:hAnsi="宋体" w:eastAsia="仿宋_GB2312" w:cs="宋体"/>
                <w:color w:val="000000" w:themeColor="text1"/>
                <w:kern w:val="2"/>
                <w:sz w:val="24"/>
                <w:szCs w:val="24"/>
                <w:lang w:eastAsia="zh-CN"/>
                <w14:textFill>
                  <w14:solidFill>
                    <w14:schemeClr w14:val="tx1"/>
                  </w14:solidFill>
                </w14:textFill>
              </w:rPr>
              <w:t>减：为客户提供清算服务时与中央交易对手交易形成的衍生</w:t>
            </w:r>
            <w:r>
              <w:rPr>
                <w:rFonts w:hint="eastAsia" w:ascii="仿宋_GB2312" w:hAnsi="宋体" w:eastAsia="仿宋_GB2312" w:cs="宋体"/>
                <w:bCs/>
                <w:color w:val="000000" w:themeColor="text1"/>
                <w:kern w:val="2"/>
                <w:sz w:val="24"/>
                <w:szCs w:val="24"/>
                <w:lang w:eastAsia="zh-CN"/>
                <w14:textFill>
                  <w14:solidFill>
                    <w14:schemeClr w14:val="tx1"/>
                  </w14:solidFill>
                </w14:textFill>
              </w:rPr>
              <w:t>工具</w:t>
            </w:r>
            <w:r>
              <w:rPr>
                <w:rFonts w:hint="eastAsia" w:ascii="仿宋_GB2312" w:hAnsi="宋体" w:eastAsia="仿宋_GB2312" w:cs="宋体"/>
                <w:color w:val="000000" w:themeColor="text1"/>
                <w:kern w:val="2"/>
                <w:sz w:val="24"/>
                <w:szCs w:val="24"/>
                <w:lang w:eastAsia="zh-CN"/>
                <w14:textFill>
                  <w14:solidFill>
                    <w14:schemeClr w14:val="tx1"/>
                  </w14:solidFill>
                </w14:textFill>
              </w:rPr>
              <w:t>资产余额</w:t>
            </w:r>
          </w:p>
        </w:tc>
        <w:tc>
          <w:tcPr>
            <w:tcW w:w="1508"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0</w:t>
            </w:r>
          </w:p>
        </w:tc>
        <w:tc>
          <w:tcPr>
            <w:tcW w:w="1509" w:type="dxa"/>
            <w:gridSpan w:val="2"/>
            <w:tcBorders>
              <w:top w:val="single" w:color="auto" w:sz="4" w:space="0"/>
              <w:left w:val="single" w:color="auto" w:sz="4" w:space="0"/>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88" w:hRule="atLeast"/>
        </w:trPr>
        <w:tc>
          <w:tcPr>
            <w:tcW w:w="719" w:type="dxa"/>
            <w:tcBorders>
              <w:top w:val="nil"/>
              <w:left w:val="single" w:color="000000" w:sz="4" w:space="0"/>
              <w:bottom w:val="single" w:color="auto" w:sz="4" w:space="0"/>
              <w:right w:val="single" w:color="auto" w:sz="4" w:space="0"/>
            </w:tcBorders>
            <w:vAlign w:val="center"/>
          </w:tcPr>
          <w:p>
            <w:pPr>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lang w:eastAsia="zh-CN"/>
                <w14:textFill>
                  <w14:solidFill>
                    <w14:schemeClr w14:val="tx1"/>
                  </w14:solidFill>
                </w14:textFill>
              </w:rPr>
              <w:t>10</w:t>
            </w:r>
          </w:p>
        </w:tc>
        <w:tc>
          <w:tcPr>
            <w:tcW w:w="4786" w:type="dxa"/>
            <w:tcBorders>
              <w:top w:val="nil"/>
              <w:left w:val="nil"/>
              <w:bottom w:val="single" w:color="auto" w:sz="4" w:space="0"/>
              <w:right w:val="single" w:color="auto" w:sz="4" w:space="0"/>
            </w:tcBorders>
            <w:vAlign w:val="center"/>
          </w:tcPr>
          <w:p>
            <w:pPr>
              <w:spacing w:line="480" w:lineRule="exact"/>
              <w:rPr>
                <w:rFonts w:ascii="仿宋_GB2312" w:hAnsi="宋体" w:eastAsia="仿宋_GB2312" w:cs="宋体"/>
                <w:color w:val="000000" w:themeColor="text1"/>
                <w:sz w:val="24"/>
                <w:szCs w:val="24"/>
                <w:lang w:eastAsia="zh-CN"/>
                <w14:textFill>
                  <w14:solidFill>
                    <w14:schemeClr w14:val="tx1"/>
                  </w14:solidFill>
                </w14:textFill>
              </w:rPr>
            </w:pPr>
            <w:r>
              <w:rPr>
                <w:rFonts w:hint="eastAsia" w:ascii="仿宋_GB2312" w:hAnsi="宋体" w:eastAsia="仿宋_GB2312" w:cs="宋体"/>
                <w:color w:val="000000" w:themeColor="text1"/>
                <w:kern w:val="2"/>
                <w:sz w:val="24"/>
                <w:szCs w:val="24"/>
                <w:lang w:eastAsia="zh-CN"/>
                <w14:textFill>
                  <w14:solidFill>
                    <w14:schemeClr w14:val="tx1"/>
                  </w14:solidFill>
                </w14:textFill>
              </w:rPr>
              <w:t>卖出信用衍生</w:t>
            </w:r>
            <w:r>
              <w:rPr>
                <w:rFonts w:hint="eastAsia" w:ascii="仿宋_GB2312" w:hAnsi="宋体" w:eastAsia="仿宋_GB2312" w:cs="宋体"/>
                <w:bCs/>
                <w:color w:val="000000" w:themeColor="text1"/>
                <w:kern w:val="2"/>
                <w:sz w:val="24"/>
                <w:szCs w:val="24"/>
                <w:lang w:eastAsia="zh-CN"/>
                <w14:textFill>
                  <w14:solidFill>
                    <w14:schemeClr w14:val="tx1"/>
                  </w14:solidFill>
                </w14:textFill>
              </w:rPr>
              <w:t>工具</w:t>
            </w:r>
            <w:r>
              <w:rPr>
                <w:rFonts w:hint="eastAsia" w:ascii="仿宋_GB2312" w:hAnsi="宋体" w:eastAsia="仿宋_GB2312" w:cs="宋体"/>
                <w:color w:val="000000" w:themeColor="text1"/>
                <w:kern w:val="2"/>
                <w:sz w:val="24"/>
                <w:szCs w:val="24"/>
                <w:lang w:eastAsia="zh-CN"/>
                <w14:textFill>
                  <w14:solidFill>
                    <w14:schemeClr w14:val="tx1"/>
                  </w14:solidFill>
                </w14:textFill>
              </w:rPr>
              <w:t>的名义本金</w:t>
            </w:r>
          </w:p>
        </w:tc>
        <w:tc>
          <w:tcPr>
            <w:tcW w:w="1508"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0</w:t>
            </w:r>
          </w:p>
        </w:tc>
        <w:tc>
          <w:tcPr>
            <w:tcW w:w="1509" w:type="dxa"/>
            <w:gridSpan w:val="2"/>
            <w:tcBorders>
              <w:top w:val="single" w:color="auto" w:sz="4" w:space="0"/>
              <w:left w:val="single" w:color="auto" w:sz="4" w:space="0"/>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99" w:hRule="atLeast"/>
        </w:trPr>
        <w:tc>
          <w:tcPr>
            <w:tcW w:w="719" w:type="dxa"/>
            <w:tcBorders>
              <w:top w:val="nil"/>
              <w:left w:val="single" w:color="000000" w:sz="4" w:space="0"/>
              <w:bottom w:val="single" w:color="auto" w:sz="4" w:space="0"/>
              <w:right w:val="single" w:color="auto" w:sz="4" w:space="0"/>
            </w:tcBorders>
            <w:vAlign w:val="center"/>
          </w:tcPr>
          <w:p>
            <w:pPr>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lang w:eastAsia="zh-CN"/>
                <w14:textFill>
                  <w14:solidFill>
                    <w14:schemeClr w14:val="tx1"/>
                  </w14:solidFill>
                </w14:textFill>
              </w:rPr>
              <w:t>11</w:t>
            </w:r>
          </w:p>
        </w:tc>
        <w:tc>
          <w:tcPr>
            <w:tcW w:w="4786" w:type="dxa"/>
            <w:tcBorders>
              <w:top w:val="nil"/>
              <w:left w:val="nil"/>
              <w:bottom w:val="single" w:color="auto" w:sz="4" w:space="0"/>
              <w:right w:val="single" w:color="auto" w:sz="4" w:space="0"/>
            </w:tcBorders>
            <w:vAlign w:val="center"/>
          </w:tcPr>
          <w:p>
            <w:pPr>
              <w:spacing w:line="480" w:lineRule="exact"/>
              <w:rPr>
                <w:rFonts w:ascii="仿宋_GB2312" w:hAnsi="宋体" w:eastAsia="仿宋_GB2312" w:cs="宋体"/>
                <w:color w:val="000000" w:themeColor="text1"/>
                <w:sz w:val="24"/>
                <w:szCs w:val="24"/>
                <w:lang w:eastAsia="zh-CN"/>
                <w14:textFill>
                  <w14:solidFill>
                    <w14:schemeClr w14:val="tx1"/>
                  </w14:solidFill>
                </w14:textFill>
              </w:rPr>
            </w:pPr>
            <w:r>
              <w:rPr>
                <w:rFonts w:hint="eastAsia" w:ascii="仿宋_GB2312" w:hAnsi="宋体" w:eastAsia="仿宋_GB2312" w:cs="宋体"/>
                <w:color w:val="000000" w:themeColor="text1"/>
                <w:kern w:val="2"/>
                <w:sz w:val="24"/>
                <w:szCs w:val="24"/>
                <w:lang w:eastAsia="zh-CN"/>
                <w14:textFill>
                  <w14:solidFill>
                    <w14:schemeClr w14:val="tx1"/>
                  </w14:solidFill>
                </w14:textFill>
              </w:rPr>
              <w:t>减：可扣除的卖出信用衍生</w:t>
            </w:r>
            <w:r>
              <w:rPr>
                <w:rFonts w:hint="eastAsia" w:ascii="仿宋_GB2312" w:hAnsi="宋体" w:eastAsia="仿宋_GB2312" w:cs="宋体"/>
                <w:bCs/>
                <w:color w:val="000000" w:themeColor="text1"/>
                <w:kern w:val="2"/>
                <w:sz w:val="24"/>
                <w:szCs w:val="24"/>
                <w:lang w:eastAsia="zh-CN"/>
                <w14:textFill>
                  <w14:solidFill>
                    <w14:schemeClr w14:val="tx1"/>
                  </w14:solidFill>
                </w14:textFill>
              </w:rPr>
              <w:t>工具</w:t>
            </w:r>
            <w:r>
              <w:rPr>
                <w:rFonts w:hint="eastAsia" w:ascii="仿宋_GB2312" w:hAnsi="宋体" w:eastAsia="仿宋_GB2312" w:cs="宋体"/>
                <w:color w:val="000000" w:themeColor="text1"/>
                <w:kern w:val="2"/>
                <w:sz w:val="24"/>
                <w:szCs w:val="24"/>
                <w:lang w:eastAsia="zh-CN"/>
                <w14:textFill>
                  <w14:solidFill>
                    <w14:schemeClr w14:val="tx1"/>
                  </w14:solidFill>
                </w14:textFill>
              </w:rPr>
              <w:t>资产余额</w:t>
            </w:r>
          </w:p>
        </w:tc>
        <w:tc>
          <w:tcPr>
            <w:tcW w:w="1508"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0</w:t>
            </w:r>
          </w:p>
        </w:tc>
        <w:tc>
          <w:tcPr>
            <w:tcW w:w="1509" w:type="dxa"/>
            <w:gridSpan w:val="2"/>
            <w:tcBorders>
              <w:top w:val="single" w:color="auto" w:sz="4" w:space="0"/>
              <w:left w:val="single" w:color="auto" w:sz="4" w:space="0"/>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88" w:hRule="atLeast"/>
        </w:trPr>
        <w:tc>
          <w:tcPr>
            <w:tcW w:w="71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14:textFill>
                  <w14:solidFill>
                    <w14:schemeClr w14:val="tx1"/>
                  </w14:solidFill>
                </w14:textFill>
              </w:rPr>
              <w:t>1</w:t>
            </w:r>
            <w:r>
              <w:rPr>
                <w:rFonts w:ascii="仿宋_GB2312" w:hAnsi="宋体" w:eastAsia="仿宋_GB2312" w:cs="宋体"/>
                <w:color w:val="000000" w:themeColor="text1"/>
                <w:kern w:val="2"/>
                <w:sz w:val="24"/>
                <w:szCs w:val="24"/>
                <w:lang w:eastAsia="zh-CN"/>
                <w14:textFill>
                  <w14:solidFill>
                    <w14:schemeClr w14:val="tx1"/>
                  </w14:solidFill>
                </w14:textFill>
              </w:rPr>
              <w:t>2</w:t>
            </w:r>
          </w:p>
        </w:tc>
        <w:tc>
          <w:tcPr>
            <w:tcW w:w="4786" w:type="dxa"/>
            <w:tcBorders>
              <w:top w:val="nil"/>
              <w:left w:val="nil"/>
              <w:bottom w:val="single" w:color="auto" w:sz="4" w:space="0"/>
              <w:right w:val="single" w:color="auto" w:sz="4" w:space="0"/>
            </w:tcBorders>
            <w:vAlign w:val="center"/>
          </w:tcPr>
          <w:p>
            <w:pPr>
              <w:snapToGrid w:val="0"/>
              <w:spacing w:line="480" w:lineRule="exact"/>
              <w:rPr>
                <w:rFonts w:ascii="仿宋_GB2312" w:eastAsia="仿宋_GB2312" w:cs="宋体"/>
                <w:color w:val="000000" w:themeColor="text1"/>
                <w:sz w:val="24"/>
                <w:szCs w:val="24"/>
                <w14:textFill>
                  <w14:solidFill>
                    <w14:schemeClr w14:val="tx1"/>
                  </w14:solidFill>
                </w14:textFill>
              </w:rPr>
            </w:pPr>
            <w:r>
              <w:rPr>
                <w:rFonts w:hint="eastAsia" w:ascii="仿宋_GB2312" w:hAnsi="宋体" w:eastAsia="仿宋_GB2312" w:cs="宋体"/>
                <w:b/>
                <w:bCs/>
                <w:color w:val="000000" w:themeColor="text1"/>
                <w:kern w:val="2"/>
                <w:sz w:val="24"/>
                <w:szCs w:val="24"/>
                <w:lang w:eastAsia="zh-CN"/>
                <w14:textFill>
                  <w14:solidFill>
                    <w14:schemeClr w14:val="tx1"/>
                  </w14:solidFill>
                </w14:textFill>
              </w:rPr>
              <w:t>衍生</w:t>
            </w:r>
            <w:r>
              <w:rPr>
                <w:rFonts w:hint="eastAsia" w:ascii="仿宋_GB2312" w:hAnsi="宋体" w:eastAsia="仿宋_GB2312" w:cs="宋体"/>
                <w:b/>
                <w:color w:val="000000" w:themeColor="text1"/>
                <w:kern w:val="2"/>
                <w:sz w:val="24"/>
                <w:szCs w:val="24"/>
                <w:lang w:eastAsia="zh-CN"/>
                <w14:textFill>
                  <w14:solidFill>
                    <w14:schemeClr w14:val="tx1"/>
                  </w14:solidFill>
                </w14:textFill>
              </w:rPr>
              <w:t>工具</w:t>
            </w:r>
            <w:r>
              <w:rPr>
                <w:rFonts w:hint="eastAsia" w:ascii="仿宋_GB2312" w:hAnsi="宋体" w:eastAsia="仿宋_GB2312" w:cs="宋体"/>
                <w:b/>
                <w:bCs/>
                <w:color w:val="000000" w:themeColor="text1"/>
                <w:kern w:val="2"/>
                <w:sz w:val="24"/>
                <w:szCs w:val="24"/>
                <w:lang w:eastAsia="zh-CN"/>
                <w14:textFill>
                  <w14:solidFill>
                    <w14:schemeClr w14:val="tx1"/>
                  </w14:solidFill>
                </w14:textFill>
              </w:rPr>
              <w:t>资产余额</w:t>
            </w:r>
          </w:p>
        </w:tc>
        <w:tc>
          <w:tcPr>
            <w:tcW w:w="1508"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373693</w:t>
            </w:r>
          </w:p>
        </w:tc>
        <w:tc>
          <w:tcPr>
            <w:tcW w:w="1509" w:type="dxa"/>
            <w:gridSpan w:val="2"/>
            <w:tcBorders>
              <w:top w:val="single" w:color="auto" w:sz="4" w:space="0"/>
              <w:left w:val="single" w:color="auto" w:sz="4" w:space="0"/>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324677</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88" w:hRule="atLeast"/>
        </w:trPr>
        <w:tc>
          <w:tcPr>
            <w:tcW w:w="5505" w:type="dxa"/>
            <w:gridSpan w:val="2"/>
            <w:tcBorders>
              <w:top w:val="single" w:color="auto" w:sz="4" w:space="0"/>
              <w:left w:val="single" w:color="000000" w:sz="4" w:space="0"/>
              <w:bottom w:val="single" w:color="auto" w:sz="4" w:space="0"/>
              <w:right w:val="nil"/>
            </w:tcBorders>
            <w:shd w:val="clear" w:color="auto" w:fill="A6A6A6"/>
            <w:vAlign w:val="bottom"/>
          </w:tcPr>
          <w:p>
            <w:pPr>
              <w:rPr>
                <w:rFonts w:ascii="仿宋_GB2312" w:eastAsia="仿宋_GB2312" w:cs="宋体"/>
                <w:b/>
                <w:color w:val="000000" w:themeColor="text1"/>
                <w:sz w:val="24"/>
                <w:szCs w:val="24"/>
                <w:lang w:eastAsia="zh-CN"/>
                <w14:textFill>
                  <w14:solidFill>
                    <w14:schemeClr w14:val="tx1"/>
                  </w14:solidFill>
                </w14:textFill>
              </w:rPr>
            </w:pPr>
          </w:p>
        </w:tc>
        <w:tc>
          <w:tcPr>
            <w:tcW w:w="1508" w:type="dxa"/>
            <w:tcBorders>
              <w:top w:val="single" w:color="auto" w:sz="4" w:space="0"/>
              <w:left w:val="nil"/>
              <w:bottom w:val="single" w:color="auto" w:sz="4" w:space="0"/>
              <w:right w:val="single" w:color="auto" w:sz="4" w:space="0"/>
            </w:tcBorders>
            <w:shd w:val="clear" w:color="auto" w:fill="A6A6A6"/>
            <w:vAlign w:val="bottom"/>
          </w:tcPr>
          <w:p>
            <w:pPr>
              <w:rPr>
                <w:rFonts w:hint="default" w:ascii="Arial" w:hAnsi="Arial" w:cs="Arial"/>
                <w:sz w:val="24"/>
                <w:szCs w:val="24"/>
              </w:rPr>
            </w:pPr>
          </w:p>
        </w:tc>
        <w:tc>
          <w:tcPr>
            <w:tcW w:w="1509" w:type="dxa"/>
            <w:gridSpan w:val="2"/>
            <w:tcBorders>
              <w:top w:val="single" w:color="auto" w:sz="4" w:space="0"/>
              <w:left w:val="single" w:color="auto" w:sz="4" w:space="0"/>
              <w:bottom w:val="single" w:color="auto" w:sz="4" w:space="0"/>
              <w:right w:val="single" w:color="000000" w:sz="4" w:space="0"/>
            </w:tcBorders>
            <w:shd w:val="clear" w:color="auto" w:fill="A6A6A6"/>
            <w:vAlign w:val="bottom"/>
          </w:tcPr>
          <w:p>
            <w:pPr>
              <w:rPr>
                <w:rFonts w:hint="default" w:ascii="Arial" w:hAnsi="Arial" w:cs="Arial"/>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90" w:hRule="atLeast"/>
        </w:trPr>
        <w:tc>
          <w:tcPr>
            <w:tcW w:w="71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14:textFill>
                  <w14:solidFill>
                    <w14:schemeClr w14:val="tx1"/>
                  </w14:solidFill>
                </w14:textFill>
              </w:rPr>
              <w:t>1</w:t>
            </w:r>
            <w:r>
              <w:rPr>
                <w:rFonts w:ascii="仿宋_GB2312" w:hAnsi="宋体" w:eastAsia="仿宋_GB2312" w:cs="宋体"/>
                <w:color w:val="000000" w:themeColor="text1"/>
                <w:kern w:val="2"/>
                <w:sz w:val="24"/>
                <w:szCs w:val="24"/>
                <w:lang w:eastAsia="zh-CN"/>
                <w14:textFill>
                  <w14:solidFill>
                    <w14:schemeClr w14:val="tx1"/>
                  </w14:solidFill>
                </w14:textFill>
              </w:rPr>
              <w:t>3</w:t>
            </w:r>
          </w:p>
        </w:tc>
        <w:tc>
          <w:tcPr>
            <w:tcW w:w="4786" w:type="dxa"/>
            <w:tcBorders>
              <w:top w:val="nil"/>
              <w:left w:val="nil"/>
              <w:bottom w:val="single" w:color="auto" w:sz="4" w:space="0"/>
              <w:right w:val="single" w:color="auto" w:sz="4" w:space="0"/>
            </w:tcBorders>
            <w:vAlign w:val="center"/>
          </w:tcPr>
          <w:p>
            <w:pPr>
              <w:snapToGrid w:val="0"/>
              <w:spacing w:line="480" w:lineRule="exact"/>
              <w:rPr>
                <w:rFonts w:ascii="仿宋_GB2312" w:eastAsia="仿宋_GB2312" w:cs="宋体"/>
                <w:color w:val="000000" w:themeColor="text1"/>
                <w:sz w:val="24"/>
                <w:szCs w:val="24"/>
                <w:lang w:eastAsia="zh-CN"/>
                <w14:textFill>
                  <w14:solidFill>
                    <w14:schemeClr w14:val="tx1"/>
                  </w14:solidFill>
                </w14:textFill>
              </w:rPr>
            </w:pPr>
            <w:r>
              <w:rPr>
                <w:rFonts w:hint="eastAsia" w:ascii="仿宋_GB2312" w:hAnsi="宋体" w:eastAsia="仿宋_GB2312" w:cs="宋体"/>
                <w:color w:val="000000" w:themeColor="text1"/>
                <w:kern w:val="2"/>
                <w:sz w:val="24"/>
                <w:szCs w:val="24"/>
                <w:lang w:eastAsia="zh-CN"/>
                <w14:textFill>
                  <w14:solidFill>
                    <w14:schemeClr w14:val="tx1"/>
                  </w14:solidFill>
                </w14:textFill>
              </w:rPr>
              <w:t>证券融资交易的会计资产余额</w:t>
            </w:r>
          </w:p>
        </w:tc>
        <w:tc>
          <w:tcPr>
            <w:tcW w:w="1508"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0</w:t>
            </w:r>
          </w:p>
        </w:tc>
        <w:tc>
          <w:tcPr>
            <w:tcW w:w="1509" w:type="dxa"/>
            <w:gridSpan w:val="2"/>
            <w:tcBorders>
              <w:top w:val="single" w:color="auto" w:sz="4" w:space="0"/>
              <w:left w:val="single" w:color="auto" w:sz="4" w:space="0"/>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88" w:hRule="atLeast"/>
        </w:trPr>
        <w:tc>
          <w:tcPr>
            <w:tcW w:w="71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14:textFill>
                  <w14:solidFill>
                    <w14:schemeClr w14:val="tx1"/>
                  </w14:solidFill>
                </w14:textFill>
              </w:rPr>
              <w:t>1</w:t>
            </w:r>
            <w:r>
              <w:rPr>
                <w:rFonts w:ascii="仿宋_GB2312" w:hAnsi="宋体" w:eastAsia="仿宋_GB2312" w:cs="宋体"/>
                <w:color w:val="000000" w:themeColor="text1"/>
                <w:kern w:val="2"/>
                <w:sz w:val="24"/>
                <w:szCs w:val="24"/>
                <w:lang w:eastAsia="zh-CN"/>
                <w14:textFill>
                  <w14:solidFill>
                    <w14:schemeClr w14:val="tx1"/>
                  </w14:solidFill>
                </w14:textFill>
              </w:rPr>
              <w:t>4</w:t>
            </w:r>
          </w:p>
        </w:tc>
        <w:tc>
          <w:tcPr>
            <w:tcW w:w="4786" w:type="dxa"/>
            <w:tcBorders>
              <w:top w:val="nil"/>
              <w:left w:val="nil"/>
              <w:bottom w:val="single" w:color="auto" w:sz="4" w:space="0"/>
              <w:right w:val="single" w:color="auto" w:sz="4" w:space="0"/>
            </w:tcBorders>
            <w:vAlign w:val="center"/>
          </w:tcPr>
          <w:p>
            <w:pPr>
              <w:snapToGrid w:val="0"/>
              <w:spacing w:line="480" w:lineRule="exact"/>
              <w:rPr>
                <w:rFonts w:ascii="仿宋_GB2312" w:hAnsi="宋体" w:eastAsia="仿宋_GB2312" w:cs="宋体"/>
                <w:color w:val="000000" w:themeColor="text1"/>
                <w:sz w:val="24"/>
                <w:szCs w:val="24"/>
                <w:lang w:eastAsia="zh-CN"/>
                <w14:textFill>
                  <w14:solidFill>
                    <w14:schemeClr w14:val="tx1"/>
                  </w14:solidFill>
                </w14:textFill>
              </w:rPr>
            </w:pPr>
            <w:r>
              <w:rPr>
                <w:rFonts w:hint="eastAsia" w:ascii="仿宋_GB2312" w:hAnsi="宋体" w:eastAsia="仿宋_GB2312" w:cs="宋体"/>
                <w:color w:val="000000" w:themeColor="text1"/>
                <w:kern w:val="2"/>
                <w:sz w:val="24"/>
                <w:szCs w:val="24"/>
                <w:lang w:eastAsia="zh-CN"/>
                <w14:textFill>
                  <w14:solidFill>
                    <w14:schemeClr w14:val="tx1"/>
                  </w14:solidFill>
                </w14:textFill>
              </w:rPr>
              <w:t>减：可以扣除的证券融资交易资产余额</w:t>
            </w:r>
          </w:p>
        </w:tc>
        <w:tc>
          <w:tcPr>
            <w:tcW w:w="1508"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0</w:t>
            </w:r>
          </w:p>
        </w:tc>
        <w:tc>
          <w:tcPr>
            <w:tcW w:w="1509" w:type="dxa"/>
            <w:gridSpan w:val="2"/>
            <w:tcBorders>
              <w:top w:val="single" w:color="auto" w:sz="4" w:space="0"/>
              <w:left w:val="single" w:color="auto" w:sz="4" w:space="0"/>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88" w:hRule="atLeast"/>
        </w:trPr>
        <w:tc>
          <w:tcPr>
            <w:tcW w:w="71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14:textFill>
                  <w14:solidFill>
                    <w14:schemeClr w14:val="tx1"/>
                  </w14:solidFill>
                </w14:textFill>
              </w:rPr>
              <w:t>1</w:t>
            </w:r>
            <w:r>
              <w:rPr>
                <w:rFonts w:ascii="仿宋_GB2312" w:hAnsi="宋体" w:eastAsia="仿宋_GB2312" w:cs="宋体"/>
                <w:color w:val="000000" w:themeColor="text1"/>
                <w:kern w:val="2"/>
                <w:sz w:val="24"/>
                <w:szCs w:val="24"/>
                <w:lang w:eastAsia="zh-CN"/>
                <w14:textFill>
                  <w14:solidFill>
                    <w14:schemeClr w14:val="tx1"/>
                  </w14:solidFill>
                </w14:textFill>
              </w:rPr>
              <w:t>5</w:t>
            </w:r>
          </w:p>
        </w:tc>
        <w:tc>
          <w:tcPr>
            <w:tcW w:w="4786" w:type="dxa"/>
            <w:tcBorders>
              <w:top w:val="nil"/>
              <w:left w:val="nil"/>
              <w:bottom w:val="single" w:color="auto" w:sz="4" w:space="0"/>
              <w:right w:val="single" w:color="auto" w:sz="4" w:space="0"/>
            </w:tcBorders>
            <w:vAlign w:val="center"/>
          </w:tcPr>
          <w:p>
            <w:pPr>
              <w:snapToGrid w:val="0"/>
              <w:spacing w:line="480" w:lineRule="exact"/>
              <w:rPr>
                <w:rFonts w:ascii="仿宋_GB2312" w:hAnsi="宋体" w:eastAsia="仿宋_GB2312" w:cs="宋体"/>
                <w:color w:val="000000" w:themeColor="text1"/>
                <w:kern w:val="2"/>
                <w:sz w:val="24"/>
                <w:szCs w:val="24"/>
                <w:lang w:eastAsia="zh-CN"/>
                <w14:textFill>
                  <w14:solidFill>
                    <w14:schemeClr w14:val="tx1"/>
                  </w14:solidFill>
                </w14:textFill>
              </w:rPr>
            </w:pPr>
            <w:r>
              <w:rPr>
                <w:rFonts w:hint="eastAsia" w:ascii="仿宋_GB2312" w:hAnsi="宋体" w:eastAsia="仿宋_GB2312" w:cs="宋体"/>
                <w:color w:val="000000" w:themeColor="text1"/>
                <w:kern w:val="2"/>
                <w:sz w:val="24"/>
                <w:szCs w:val="24"/>
                <w:lang w:eastAsia="zh-CN"/>
                <w14:textFill>
                  <w14:solidFill>
                    <w14:schemeClr w14:val="tx1"/>
                  </w14:solidFill>
                </w14:textFill>
              </w:rPr>
              <w:t>证券融资交易的交易对手信用风险暴露</w:t>
            </w:r>
          </w:p>
        </w:tc>
        <w:tc>
          <w:tcPr>
            <w:tcW w:w="1508"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240079</w:t>
            </w:r>
          </w:p>
        </w:tc>
        <w:tc>
          <w:tcPr>
            <w:tcW w:w="1509" w:type="dxa"/>
            <w:gridSpan w:val="2"/>
            <w:tcBorders>
              <w:top w:val="single" w:color="auto" w:sz="4" w:space="0"/>
              <w:left w:val="single" w:color="auto" w:sz="4" w:space="0"/>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235947</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88" w:hRule="atLeast"/>
        </w:trPr>
        <w:tc>
          <w:tcPr>
            <w:tcW w:w="71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14:textFill>
                  <w14:solidFill>
                    <w14:schemeClr w14:val="tx1"/>
                  </w14:solidFill>
                </w14:textFill>
              </w:rPr>
              <w:t>1</w:t>
            </w:r>
            <w:r>
              <w:rPr>
                <w:rFonts w:ascii="仿宋_GB2312" w:hAnsi="宋体" w:eastAsia="仿宋_GB2312" w:cs="宋体"/>
                <w:color w:val="000000" w:themeColor="text1"/>
                <w:kern w:val="2"/>
                <w:sz w:val="24"/>
                <w:szCs w:val="24"/>
                <w:lang w:eastAsia="zh-CN"/>
                <w14:textFill>
                  <w14:solidFill>
                    <w14:schemeClr w14:val="tx1"/>
                  </w14:solidFill>
                </w14:textFill>
              </w:rPr>
              <w:t>6</w:t>
            </w:r>
          </w:p>
        </w:tc>
        <w:tc>
          <w:tcPr>
            <w:tcW w:w="4786" w:type="dxa"/>
            <w:tcBorders>
              <w:top w:val="nil"/>
              <w:left w:val="nil"/>
              <w:bottom w:val="single" w:color="auto" w:sz="4" w:space="0"/>
              <w:right w:val="single" w:color="auto" w:sz="4" w:space="0"/>
            </w:tcBorders>
            <w:vAlign w:val="center"/>
          </w:tcPr>
          <w:p>
            <w:pPr>
              <w:snapToGrid w:val="0"/>
              <w:spacing w:line="480" w:lineRule="exact"/>
              <w:rPr>
                <w:rFonts w:ascii="仿宋_GB2312" w:hAnsi="宋体" w:eastAsia="仿宋_GB2312" w:cs="宋体"/>
                <w:color w:val="000000" w:themeColor="text1"/>
                <w:kern w:val="2"/>
                <w:sz w:val="24"/>
                <w:szCs w:val="24"/>
                <w:lang w:eastAsia="zh-CN"/>
                <w14:textFill>
                  <w14:solidFill>
                    <w14:schemeClr w14:val="tx1"/>
                  </w14:solidFill>
                </w14:textFill>
              </w:rPr>
            </w:pPr>
            <w:r>
              <w:rPr>
                <w:rFonts w:hint="eastAsia" w:ascii="仿宋_GB2312" w:hAnsi="宋体" w:eastAsia="仿宋_GB2312" w:cs="宋体"/>
                <w:color w:val="000000" w:themeColor="text1"/>
                <w:kern w:val="2"/>
                <w:sz w:val="24"/>
                <w:szCs w:val="24"/>
                <w:lang w:eastAsia="zh-CN"/>
                <w14:textFill>
                  <w14:solidFill>
                    <w14:schemeClr w14:val="tx1"/>
                  </w14:solidFill>
                </w14:textFill>
              </w:rPr>
              <w:t>代理证券融资交易形成的证券融资交易资产余额</w:t>
            </w:r>
          </w:p>
        </w:tc>
        <w:tc>
          <w:tcPr>
            <w:tcW w:w="1508"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0</w:t>
            </w:r>
          </w:p>
        </w:tc>
        <w:tc>
          <w:tcPr>
            <w:tcW w:w="1509" w:type="dxa"/>
            <w:gridSpan w:val="2"/>
            <w:tcBorders>
              <w:top w:val="single" w:color="auto" w:sz="4" w:space="0"/>
              <w:left w:val="single" w:color="auto" w:sz="4" w:space="0"/>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88" w:hRule="atLeast"/>
        </w:trPr>
        <w:tc>
          <w:tcPr>
            <w:tcW w:w="71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14:textFill>
                  <w14:solidFill>
                    <w14:schemeClr w14:val="tx1"/>
                  </w14:solidFill>
                </w14:textFill>
              </w:rPr>
              <w:t>1</w:t>
            </w:r>
            <w:r>
              <w:rPr>
                <w:rFonts w:ascii="仿宋_GB2312" w:hAnsi="宋体" w:eastAsia="仿宋_GB2312" w:cs="宋体"/>
                <w:color w:val="000000" w:themeColor="text1"/>
                <w:kern w:val="2"/>
                <w:sz w:val="24"/>
                <w:szCs w:val="24"/>
                <w:lang w:eastAsia="zh-CN"/>
                <w14:textFill>
                  <w14:solidFill>
                    <w14:schemeClr w14:val="tx1"/>
                  </w14:solidFill>
                </w14:textFill>
              </w:rPr>
              <w:t>7</w:t>
            </w:r>
          </w:p>
        </w:tc>
        <w:tc>
          <w:tcPr>
            <w:tcW w:w="4786" w:type="dxa"/>
            <w:tcBorders>
              <w:top w:val="nil"/>
              <w:left w:val="nil"/>
              <w:bottom w:val="single" w:color="auto" w:sz="4" w:space="0"/>
              <w:right w:val="single" w:color="auto" w:sz="4" w:space="0"/>
            </w:tcBorders>
            <w:vAlign w:val="center"/>
          </w:tcPr>
          <w:p>
            <w:pPr>
              <w:snapToGrid w:val="0"/>
              <w:spacing w:line="480" w:lineRule="exact"/>
              <w:rPr>
                <w:rFonts w:ascii="仿宋_GB2312" w:hAnsi="宋体" w:eastAsia="仿宋_GB2312" w:cs="宋体"/>
                <w:color w:val="000000" w:themeColor="text1"/>
                <w:sz w:val="24"/>
                <w:szCs w:val="24"/>
                <w:lang w:eastAsia="zh-CN"/>
                <w14:textFill>
                  <w14:solidFill>
                    <w14:schemeClr w14:val="tx1"/>
                  </w14:solidFill>
                </w14:textFill>
              </w:rPr>
            </w:pPr>
            <w:r>
              <w:rPr>
                <w:rFonts w:hint="eastAsia" w:ascii="仿宋_GB2312" w:hAnsi="宋体" w:eastAsia="仿宋_GB2312" w:cs="宋体"/>
                <w:b/>
                <w:bCs/>
                <w:color w:val="000000" w:themeColor="text1"/>
                <w:kern w:val="2"/>
                <w:sz w:val="24"/>
                <w:szCs w:val="24"/>
                <w:lang w:eastAsia="zh-CN"/>
                <w14:textFill>
                  <w14:solidFill>
                    <w14:schemeClr w14:val="tx1"/>
                  </w14:solidFill>
                </w14:textFill>
              </w:rPr>
              <w:t>证券融资交易资产余额</w:t>
            </w:r>
          </w:p>
        </w:tc>
        <w:tc>
          <w:tcPr>
            <w:tcW w:w="1508"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240079</w:t>
            </w:r>
          </w:p>
        </w:tc>
        <w:tc>
          <w:tcPr>
            <w:tcW w:w="1509" w:type="dxa"/>
            <w:gridSpan w:val="2"/>
            <w:tcBorders>
              <w:top w:val="single" w:color="auto" w:sz="4" w:space="0"/>
              <w:left w:val="single" w:color="auto" w:sz="4" w:space="0"/>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235947</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88" w:hRule="atLeast"/>
        </w:trPr>
        <w:tc>
          <w:tcPr>
            <w:tcW w:w="5505" w:type="dxa"/>
            <w:gridSpan w:val="2"/>
            <w:tcBorders>
              <w:top w:val="single" w:color="auto" w:sz="4" w:space="0"/>
              <w:left w:val="single" w:color="000000" w:sz="4" w:space="0"/>
              <w:bottom w:val="single" w:color="auto" w:sz="4" w:space="0"/>
              <w:right w:val="nil"/>
            </w:tcBorders>
            <w:shd w:val="clear" w:color="auto" w:fill="A6A6A6"/>
            <w:vAlign w:val="bottom"/>
          </w:tcPr>
          <w:p>
            <w:pPr>
              <w:rPr>
                <w:rFonts w:ascii="仿宋_GB2312" w:eastAsia="仿宋_GB2312" w:cs="宋体"/>
                <w:b/>
                <w:color w:val="000000" w:themeColor="text1"/>
                <w:sz w:val="24"/>
                <w:szCs w:val="24"/>
                <w:lang w:eastAsia="zh-CN"/>
                <w14:textFill>
                  <w14:solidFill>
                    <w14:schemeClr w14:val="tx1"/>
                  </w14:solidFill>
                </w14:textFill>
              </w:rPr>
            </w:pPr>
          </w:p>
        </w:tc>
        <w:tc>
          <w:tcPr>
            <w:tcW w:w="1508" w:type="dxa"/>
            <w:tcBorders>
              <w:top w:val="single" w:color="auto" w:sz="4" w:space="0"/>
              <w:left w:val="nil"/>
              <w:bottom w:val="single" w:color="auto" w:sz="4" w:space="0"/>
              <w:right w:val="single" w:color="auto" w:sz="4" w:space="0"/>
            </w:tcBorders>
            <w:shd w:val="clear" w:color="auto" w:fill="A6A6A6"/>
            <w:vAlign w:val="bottom"/>
          </w:tcPr>
          <w:p>
            <w:pPr>
              <w:rPr>
                <w:rFonts w:hint="default" w:ascii="Arial" w:hAnsi="Arial" w:cs="Arial"/>
                <w:sz w:val="24"/>
                <w:szCs w:val="24"/>
              </w:rPr>
            </w:pPr>
          </w:p>
        </w:tc>
        <w:tc>
          <w:tcPr>
            <w:tcW w:w="1509" w:type="dxa"/>
            <w:gridSpan w:val="2"/>
            <w:tcBorders>
              <w:top w:val="single" w:color="auto" w:sz="4" w:space="0"/>
              <w:left w:val="single" w:color="auto" w:sz="4" w:space="0"/>
              <w:bottom w:val="single" w:color="auto" w:sz="4" w:space="0"/>
              <w:right w:val="single" w:color="000000" w:sz="4" w:space="0"/>
            </w:tcBorders>
            <w:shd w:val="clear" w:color="auto" w:fill="A6A6A6"/>
            <w:vAlign w:val="bottom"/>
          </w:tcPr>
          <w:p>
            <w:pPr>
              <w:rPr>
                <w:rFonts w:hint="default" w:ascii="Arial" w:hAnsi="Arial" w:cs="Arial"/>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88" w:hRule="atLeast"/>
        </w:trPr>
        <w:tc>
          <w:tcPr>
            <w:tcW w:w="71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14:textFill>
                  <w14:solidFill>
                    <w14:schemeClr w14:val="tx1"/>
                  </w14:solidFill>
                </w14:textFill>
              </w:rPr>
              <w:t>1</w:t>
            </w:r>
            <w:r>
              <w:rPr>
                <w:rFonts w:ascii="仿宋_GB2312" w:hAnsi="宋体" w:eastAsia="仿宋_GB2312" w:cs="宋体"/>
                <w:color w:val="000000" w:themeColor="text1"/>
                <w:kern w:val="2"/>
                <w:sz w:val="24"/>
                <w:szCs w:val="24"/>
                <w:lang w:eastAsia="zh-CN"/>
                <w14:textFill>
                  <w14:solidFill>
                    <w14:schemeClr w14:val="tx1"/>
                  </w14:solidFill>
                </w14:textFill>
              </w:rPr>
              <w:t>8</w:t>
            </w:r>
          </w:p>
        </w:tc>
        <w:tc>
          <w:tcPr>
            <w:tcW w:w="4786" w:type="dxa"/>
            <w:tcBorders>
              <w:top w:val="nil"/>
              <w:left w:val="nil"/>
              <w:bottom w:val="single" w:color="auto" w:sz="4" w:space="0"/>
              <w:right w:val="single" w:color="auto" w:sz="4" w:space="0"/>
            </w:tcBorders>
            <w:vAlign w:val="center"/>
          </w:tcPr>
          <w:p>
            <w:pPr>
              <w:snapToGrid w:val="0"/>
              <w:spacing w:line="480" w:lineRule="exact"/>
              <w:rPr>
                <w:rFonts w:ascii="仿宋_GB2312" w:eastAsia="仿宋_GB2312" w:cs="宋体"/>
                <w:color w:val="000000" w:themeColor="text1"/>
                <w:sz w:val="24"/>
                <w:szCs w:val="24"/>
                <w14:textFill>
                  <w14:solidFill>
                    <w14:schemeClr w14:val="tx1"/>
                  </w14:solidFill>
                </w14:textFill>
              </w:rPr>
            </w:pPr>
            <w:r>
              <w:rPr>
                <w:rFonts w:hint="eastAsia" w:ascii="仿宋_GB2312" w:hAnsi="宋体" w:eastAsia="仿宋_GB2312" w:cs="宋体"/>
                <w:color w:val="000000" w:themeColor="text1"/>
                <w:kern w:val="2"/>
                <w:sz w:val="24"/>
                <w:szCs w:val="24"/>
                <w14:textFill>
                  <w14:solidFill>
                    <w14:schemeClr w14:val="tx1"/>
                  </w14:solidFill>
                </w14:textFill>
              </w:rPr>
              <w:t>表外项目余额</w:t>
            </w:r>
          </w:p>
        </w:tc>
        <w:tc>
          <w:tcPr>
            <w:tcW w:w="1508"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77191600</w:t>
            </w:r>
          </w:p>
        </w:tc>
        <w:tc>
          <w:tcPr>
            <w:tcW w:w="1509" w:type="dxa"/>
            <w:gridSpan w:val="2"/>
            <w:tcBorders>
              <w:top w:val="single" w:color="auto" w:sz="4" w:space="0"/>
              <w:left w:val="single" w:color="auto" w:sz="4" w:space="0"/>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54071858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90" w:hRule="atLeast"/>
        </w:trPr>
        <w:tc>
          <w:tcPr>
            <w:tcW w:w="71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lang w:eastAsia="zh-CN"/>
                <w14:textFill>
                  <w14:solidFill>
                    <w14:schemeClr w14:val="tx1"/>
                  </w14:solidFill>
                </w14:textFill>
              </w:rPr>
              <w:t>19</w:t>
            </w:r>
          </w:p>
        </w:tc>
        <w:tc>
          <w:tcPr>
            <w:tcW w:w="4786" w:type="dxa"/>
            <w:tcBorders>
              <w:top w:val="nil"/>
              <w:left w:val="nil"/>
              <w:bottom w:val="single" w:color="auto" w:sz="4" w:space="0"/>
              <w:right w:val="single" w:color="auto" w:sz="4" w:space="0"/>
            </w:tcBorders>
            <w:vAlign w:val="center"/>
          </w:tcPr>
          <w:p>
            <w:pPr>
              <w:snapToGrid w:val="0"/>
              <w:spacing w:line="480" w:lineRule="exact"/>
              <w:rPr>
                <w:rFonts w:ascii="仿宋_GB2312" w:eastAsia="仿宋_GB2312" w:cs="宋体"/>
                <w:color w:val="000000" w:themeColor="text1"/>
                <w:sz w:val="24"/>
                <w:szCs w:val="24"/>
                <w:lang w:eastAsia="zh-CN"/>
                <w14:textFill>
                  <w14:solidFill>
                    <w14:schemeClr w14:val="tx1"/>
                  </w14:solidFill>
                </w14:textFill>
              </w:rPr>
            </w:pPr>
            <w:r>
              <w:rPr>
                <w:rFonts w:hint="eastAsia" w:ascii="仿宋_GB2312" w:hAnsi="宋体" w:eastAsia="仿宋_GB2312" w:cs="宋体"/>
                <w:color w:val="000000" w:themeColor="text1"/>
                <w:kern w:val="2"/>
                <w:sz w:val="24"/>
                <w:szCs w:val="24"/>
                <w:lang w:eastAsia="zh-CN"/>
                <w14:textFill>
                  <w14:solidFill>
                    <w14:schemeClr w14:val="tx1"/>
                  </w14:solidFill>
                </w14:textFill>
              </w:rPr>
              <w:t>减：因信用转换调整的表外项目余额</w:t>
            </w:r>
          </w:p>
        </w:tc>
        <w:tc>
          <w:tcPr>
            <w:tcW w:w="1508"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-42426470</w:t>
            </w:r>
          </w:p>
        </w:tc>
        <w:tc>
          <w:tcPr>
            <w:tcW w:w="1509" w:type="dxa"/>
            <w:gridSpan w:val="2"/>
            <w:tcBorders>
              <w:top w:val="single" w:color="auto" w:sz="4" w:space="0"/>
              <w:left w:val="single" w:color="auto" w:sz="4" w:space="0"/>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-29109823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88" w:hRule="atLeast"/>
        </w:trPr>
        <w:tc>
          <w:tcPr>
            <w:tcW w:w="71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lang w:eastAsia="zh-CN"/>
                <w14:textFill>
                  <w14:solidFill>
                    <w14:schemeClr w14:val="tx1"/>
                  </w14:solidFill>
                </w14:textFill>
              </w:rPr>
              <w:t>20</w:t>
            </w:r>
          </w:p>
        </w:tc>
        <w:tc>
          <w:tcPr>
            <w:tcW w:w="4786" w:type="dxa"/>
            <w:tcBorders>
              <w:top w:val="nil"/>
              <w:left w:val="nil"/>
              <w:bottom w:val="single" w:color="auto" w:sz="4" w:space="0"/>
              <w:right w:val="single" w:color="auto" w:sz="4" w:space="0"/>
            </w:tcBorders>
            <w:vAlign w:val="center"/>
          </w:tcPr>
          <w:p>
            <w:pPr>
              <w:snapToGrid w:val="0"/>
              <w:spacing w:line="480" w:lineRule="exact"/>
              <w:rPr>
                <w:rFonts w:ascii="仿宋_GB2312" w:hAnsi="宋体" w:eastAsia="仿宋_GB2312" w:cs="宋体"/>
                <w:color w:val="000000" w:themeColor="text1"/>
                <w:sz w:val="24"/>
                <w:szCs w:val="24"/>
                <w14:textFill>
                  <w14:solidFill>
                    <w14:schemeClr w14:val="tx1"/>
                  </w14:solidFill>
                </w14:textFill>
              </w:rPr>
            </w:pPr>
            <w:r>
              <w:rPr>
                <w:rFonts w:hint="eastAsia" w:ascii="仿宋_GB2312" w:hAnsi="宋体" w:eastAsia="仿宋_GB2312" w:cs="宋体"/>
                <w:color w:val="000000" w:themeColor="text1"/>
                <w:kern w:val="2"/>
                <w:sz w:val="24"/>
                <w:szCs w:val="24"/>
                <w:lang w:eastAsia="zh-CN"/>
                <w14:textFill>
                  <w14:solidFill>
                    <w14:schemeClr w14:val="tx1"/>
                  </w14:solidFill>
                </w14:textFill>
              </w:rPr>
              <w:t>减：减值准备</w:t>
            </w:r>
          </w:p>
        </w:tc>
        <w:tc>
          <w:tcPr>
            <w:tcW w:w="1508"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-335360</w:t>
            </w:r>
          </w:p>
        </w:tc>
        <w:tc>
          <w:tcPr>
            <w:tcW w:w="1509" w:type="dxa"/>
            <w:gridSpan w:val="2"/>
            <w:tcBorders>
              <w:top w:val="single" w:color="auto" w:sz="4" w:space="0"/>
              <w:left w:val="single" w:color="auto" w:sz="4" w:space="0"/>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-249879</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88" w:hRule="atLeast"/>
        </w:trPr>
        <w:tc>
          <w:tcPr>
            <w:tcW w:w="71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lang w:eastAsia="zh-CN"/>
                <w14:textFill>
                  <w14:solidFill>
                    <w14:schemeClr w14:val="tx1"/>
                  </w14:solidFill>
                </w14:textFill>
              </w:rPr>
              <w:t>21</w:t>
            </w:r>
          </w:p>
        </w:tc>
        <w:tc>
          <w:tcPr>
            <w:tcW w:w="4786" w:type="dxa"/>
            <w:tcBorders>
              <w:top w:val="nil"/>
              <w:left w:val="nil"/>
              <w:bottom w:val="single" w:color="auto" w:sz="4" w:space="0"/>
              <w:right w:val="single" w:color="auto" w:sz="4" w:space="0"/>
            </w:tcBorders>
            <w:vAlign w:val="center"/>
          </w:tcPr>
          <w:p>
            <w:pPr>
              <w:snapToGrid w:val="0"/>
              <w:spacing w:line="480" w:lineRule="exact"/>
              <w:rPr>
                <w:rFonts w:ascii="仿宋_GB2312" w:eastAsia="仿宋_GB2312" w:cs="宋体"/>
                <w:color w:val="000000" w:themeColor="text1"/>
                <w:sz w:val="24"/>
                <w:szCs w:val="24"/>
                <w:lang w:eastAsia="zh-CN"/>
                <w14:textFill>
                  <w14:solidFill>
                    <w14:schemeClr w14:val="tx1"/>
                  </w14:solidFill>
                </w14:textFill>
              </w:rPr>
            </w:pPr>
            <w:r>
              <w:rPr>
                <w:rFonts w:hint="eastAsia" w:ascii="仿宋_GB2312" w:hAnsi="宋体" w:eastAsia="仿宋_GB2312" w:cs="宋体"/>
                <w:b/>
                <w:bCs/>
                <w:color w:val="000000" w:themeColor="text1"/>
                <w:kern w:val="2"/>
                <w:sz w:val="24"/>
                <w:szCs w:val="24"/>
                <w:lang w:eastAsia="zh-CN"/>
                <w14:textFill>
                  <w14:solidFill>
                    <w14:schemeClr w14:val="tx1"/>
                  </w14:solidFill>
                </w14:textFill>
              </w:rPr>
              <w:t>调整后的表外项目余额</w:t>
            </w:r>
          </w:p>
        </w:tc>
        <w:tc>
          <w:tcPr>
            <w:tcW w:w="1508"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34429770</w:t>
            </w:r>
          </w:p>
        </w:tc>
        <w:tc>
          <w:tcPr>
            <w:tcW w:w="1509" w:type="dxa"/>
            <w:gridSpan w:val="2"/>
            <w:tcBorders>
              <w:top w:val="single" w:color="auto" w:sz="4" w:space="0"/>
              <w:left w:val="single" w:color="auto" w:sz="4" w:space="0"/>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24712156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88" w:hRule="atLeast"/>
        </w:trPr>
        <w:tc>
          <w:tcPr>
            <w:tcW w:w="5505" w:type="dxa"/>
            <w:gridSpan w:val="2"/>
            <w:tcBorders>
              <w:top w:val="single" w:color="auto" w:sz="4" w:space="0"/>
              <w:left w:val="single" w:color="000000" w:sz="4" w:space="0"/>
              <w:bottom w:val="single" w:color="auto" w:sz="4" w:space="0"/>
              <w:right w:val="nil"/>
            </w:tcBorders>
            <w:shd w:val="clear" w:color="auto" w:fill="A6A6A6"/>
            <w:vAlign w:val="bottom"/>
          </w:tcPr>
          <w:p>
            <w:pPr>
              <w:rPr>
                <w:rFonts w:ascii="仿宋_GB2312" w:eastAsia="仿宋_GB2312" w:cs="宋体"/>
                <w:b/>
                <w:color w:val="000000" w:themeColor="text1"/>
                <w:sz w:val="24"/>
                <w:szCs w:val="24"/>
                <w:lang w:eastAsia="zh-CN"/>
                <w14:textFill>
                  <w14:solidFill>
                    <w14:schemeClr w14:val="tx1"/>
                  </w14:solidFill>
                </w14:textFill>
              </w:rPr>
            </w:pPr>
          </w:p>
        </w:tc>
        <w:tc>
          <w:tcPr>
            <w:tcW w:w="1508" w:type="dxa"/>
            <w:tcBorders>
              <w:top w:val="single" w:color="auto" w:sz="4" w:space="0"/>
              <w:left w:val="nil"/>
              <w:bottom w:val="single" w:color="auto" w:sz="4" w:space="0"/>
              <w:right w:val="single" w:color="auto" w:sz="4" w:space="0"/>
            </w:tcBorders>
            <w:shd w:val="clear" w:color="auto" w:fill="A6A6A6"/>
            <w:vAlign w:val="bottom"/>
          </w:tcPr>
          <w:p>
            <w:pPr>
              <w:rPr>
                <w:rFonts w:hint="default" w:ascii="Arial" w:hAnsi="Arial" w:cs="Arial"/>
                <w:sz w:val="24"/>
                <w:szCs w:val="24"/>
              </w:rPr>
            </w:pPr>
          </w:p>
        </w:tc>
        <w:tc>
          <w:tcPr>
            <w:tcW w:w="1509" w:type="dxa"/>
            <w:gridSpan w:val="2"/>
            <w:tcBorders>
              <w:top w:val="single" w:color="auto" w:sz="4" w:space="0"/>
              <w:left w:val="single" w:color="auto" w:sz="4" w:space="0"/>
              <w:bottom w:val="single" w:color="auto" w:sz="4" w:space="0"/>
              <w:right w:val="single" w:color="000000" w:sz="4" w:space="0"/>
            </w:tcBorders>
            <w:shd w:val="clear" w:color="auto" w:fill="A6A6A6"/>
            <w:vAlign w:val="bottom"/>
          </w:tcPr>
          <w:p>
            <w:pPr>
              <w:rPr>
                <w:rFonts w:hint="default" w:ascii="Arial" w:hAnsi="Arial" w:cs="Arial"/>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88" w:hRule="atLeast"/>
        </w:trPr>
        <w:tc>
          <w:tcPr>
            <w:tcW w:w="71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14:textFill>
                  <w14:solidFill>
                    <w14:schemeClr w14:val="tx1"/>
                  </w14:solidFill>
                </w14:textFill>
              </w:rPr>
              <w:t>2</w:t>
            </w:r>
            <w:r>
              <w:rPr>
                <w:rFonts w:ascii="仿宋_GB2312" w:hAnsi="宋体" w:eastAsia="仿宋_GB2312" w:cs="宋体"/>
                <w:color w:val="000000" w:themeColor="text1"/>
                <w:kern w:val="2"/>
                <w:sz w:val="24"/>
                <w:szCs w:val="24"/>
                <w:lang w:eastAsia="zh-CN"/>
                <w14:textFill>
                  <w14:solidFill>
                    <w14:schemeClr w14:val="tx1"/>
                  </w14:solidFill>
                </w14:textFill>
              </w:rPr>
              <w:t>2</w:t>
            </w:r>
          </w:p>
        </w:tc>
        <w:tc>
          <w:tcPr>
            <w:tcW w:w="4786" w:type="dxa"/>
            <w:tcBorders>
              <w:top w:val="nil"/>
              <w:left w:val="nil"/>
              <w:bottom w:val="single" w:color="auto" w:sz="4" w:space="0"/>
              <w:right w:val="single" w:color="auto" w:sz="4" w:space="0"/>
            </w:tcBorders>
            <w:vAlign w:val="center"/>
          </w:tcPr>
          <w:p>
            <w:pPr>
              <w:snapToGrid w:val="0"/>
              <w:spacing w:line="480" w:lineRule="exact"/>
              <w:rPr>
                <w:rFonts w:ascii="仿宋_GB2312" w:eastAsia="仿宋_GB2312" w:cs="宋体"/>
                <w:color w:val="000000" w:themeColor="text1"/>
                <w:sz w:val="24"/>
                <w:szCs w:val="24"/>
                <w14:textFill>
                  <w14:solidFill>
                    <w14:schemeClr w14:val="tx1"/>
                  </w14:solidFill>
                </w14:textFill>
              </w:rPr>
            </w:pPr>
            <w:r>
              <w:rPr>
                <w:rFonts w:hint="eastAsia" w:ascii="仿宋_GB2312" w:hAnsi="宋体" w:eastAsia="仿宋_GB2312" w:cs="宋体"/>
                <w:color w:val="000000" w:themeColor="text1"/>
                <w:kern w:val="2"/>
                <w:sz w:val="24"/>
                <w:szCs w:val="24"/>
                <w14:textFill>
                  <w14:solidFill>
                    <w14:schemeClr w14:val="tx1"/>
                  </w14:solidFill>
                </w14:textFill>
              </w:rPr>
              <w:t>一级资本</w:t>
            </w:r>
            <w:r>
              <w:rPr>
                <w:rFonts w:hint="eastAsia" w:ascii="仿宋_GB2312" w:hAnsi="宋体" w:eastAsia="仿宋_GB2312" w:cs="宋体"/>
                <w:color w:val="000000" w:themeColor="text1"/>
                <w:kern w:val="2"/>
                <w:sz w:val="24"/>
                <w:szCs w:val="24"/>
                <w:lang w:eastAsia="zh-CN"/>
                <w14:textFill>
                  <w14:solidFill>
                    <w14:schemeClr w14:val="tx1"/>
                  </w14:solidFill>
                </w14:textFill>
              </w:rPr>
              <w:t>净额</w:t>
            </w:r>
          </w:p>
        </w:tc>
        <w:tc>
          <w:tcPr>
            <w:tcW w:w="1508"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15552310</w:t>
            </w:r>
          </w:p>
        </w:tc>
        <w:tc>
          <w:tcPr>
            <w:tcW w:w="1509" w:type="dxa"/>
            <w:gridSpan w:val="2"/>
            <w:tcBorders>
              <w:top w:val="single" w:color="auto" w:sz="4" w:space="0"/>
              <w:left w:val="single" w:color="auto" w:sz="4" w:space="0"/>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15340324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99" w:hRule="atLeast"/>
        </w:trPr>
        <w:tc>
          <w:tcPr>
            <w:tcW w:w="71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14:textFill>
                  <w14:solidFill>
                    <w14:schemeClr w14:val="tx1"/>
                  </w14:solidFill>
                </w14:textFill>
              </w:rPr>
              <w:t>2</w:t>
            </w:r>
            <w:r>
              <w:rPr>
                <w:rFonts w:ascii="仿宋_GB2312" w:hAnsi="宋体" w:eastAsia="仿宋_GB2312" w:cs="宋体"/>
                <w:color w:val="000000" w:themeColor="text1"/>
                <w:kern w:val="2"/>
                <w:sz w:val="24"/>
                <w:szCs w:val="24"/>
                <w:lang w:eastAsia="zh-CN"/>
                <w14:textFill>
                  <w14:solidFill>
                    <w14:schemeClr w14:val="tx1"/>
                  </w14:solidFill>
                </w14:textFill>
              </w:rPr>
              <w:t>3</w:t>
            </w:r>
          </w:p>
        </w:tc>
        <w:tc>
          <w:tcPr>
            <w:tcW w:w="4786" w:type="dxa"/>
            <w:tcBorders>
              <w:top w:val="nil"/>
              <w:left w:val="nil"/>
              <w:bottom w:val="single" w:color="auto" w:sz="4" w:space="0"/>
              <w:right w:val="single" w:color="auto" w:sz="4" w:space="0"/>
            </w:tcBorders>
            <w:vAlign w:val="center"/>
          </w:tcPr>
          <w:p>
            <w:pPr>
              <w:snapToGrid w:val="0"/>
              <w:spacing w:line="480" w:lineRule="exact"/>
              <w:rPr>
                <w:rFonts w:ascii="仿宋_GB2312" w:eastAsia="仿宋_GB2312" w:cs="宋体"/>
                <w:color w:val="000000" w:themeColor="text1"/>
                <w:sz w:val="24"/>
                <w:szCs w:val="24"/>
                <w:lang w:eastAsia="zh-CN"/>
                <w14:textFill>
                  <w14:solidFill>
                    <w14:schemeClr w14:val="tx1"/>
                  </w14:solidFill>
                </w14:textFill>
              </w:rPr>
            </w:pPr>
            <w:r>
              <w:rPr>
                <w:rFonts w:hint="eastAsia" w:ascii="仿宋_GB2312" w:hAnsi="宋体" w:eastAsia="仿宋_GB2312" w:cs="宋体"/>
                <w:color w:val="000000" w:themeColor="text1"/>
                <w:kern w:val="2"/>
                <w:sz w:val="24"/>
                <w:szCs w:val="24"/>
                <w:lang w:eastAsia="zh-CN"/>
                <w14:textFill>
                  <w14:solidFill>
                    <w14:schemeClr w14:val="tx1"/>
                  </w14:solidFill>
                </w14:textFill>
              </w:rPr>
              <w:t>调整后表内外资产余额</w:t>
            </w:r>
          </w:p>
        </w:tc>
        <w:tc>
          <w:tcPr>
            <w:tcW w:w="1508"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251318452</w:t>
            </w:r>
          </w:p>
        </w:tc>
        <w:tc>
          <w:tcPr>
            <w:tcW w:w="1509" w:type="dxa"/>
            <w:gridSpan w:val="2"/>
            <w:tcBorders>
              <w:top w:val="single" w:color="auto" w:sz="4" w:space="0"/>
              <w:left w:val="single" w:color="auto" w:sz="4" w:space="0"/>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235765228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88" w:hRule="atLeast"/>
        </w:trPr>
        <w:tc>
          <w:tcPr>
            <w:tcW w:w="5505" w:type="dxa"/>
            <w:gridSpan w:val="2"/>
            <w:tcBorders>
              <w:top w:val="single" w:color="auto" w:sz="4" w:space="0"/>
              <w:left w:val="single" w:color="000000" w:sz="4" w:space="0"/>
              <w:bottom w:val="single" w:color="auto" w:sz="4" w:space="0"/>
              <w:right w:val="nil"/>
            </w:tcBorders>
            <w:shd w:val="clear" w:color="auto" w:fill="A6A6A6"/>
            <w:vAlign w:val="bottom"/>
          </w:tcPr>
          <w:p>
            <w:pPr>
              <w:rPr>
                <w:rFonts w:ascii="仿宋_GB2312" w:eastAsia="仿宋_GB2312" w:cs="宋体"/>
                <w:b/>
                <w:color w:val="000000" w:themeColor="text1"/>
                <w:sz w:val="24"/>
                <w:szCs w:val="24"/>
                <w14:textFill>
                  <w14:solidFill>
                    <w14:schemeClr w14:val="tx1"/>
                  </w14:solidFill>
                </w14:textFill>
              </w:rPr>
            </w:pPr>
          </w:p>
        </w:tc>
        <w:tc>
          <w:tcPr>
            <w:tcW w:w="1508" w:type="dxa"/>
            <w:tcBorders>
              <w:top w:val="single" w:color="auto" w:sz="4" w:space="0"/>
              <w:left w:val="nil"/>
              <w:bottom w:val="single" w:color="auto" w:sz="4" w:space="0"/>
              <w:right w:val="single" w:color="auto" w:sz="4" w:space="0"/>
            </w:tcBorders>
            <w:shd w:val="clear" w:color="auto" w:fill="A6A6A6"/>
            <w:vAlign w:val="bottom"/>
          </w:tcPr>
          <w:p>
            <w:pPr>
              <w:rPr>
                <w:rFonts w:hint="default" w:ascii="Arial" w:hAnsi="Arial" w:cs="Arial"/>
                <w:sz w:val="24"/>
                <w:szCs w:val="24"/>
              </w:rPr>
            </w:pPr>
          </w:p>
        </w:tc>
        <w:tc>
          <w:tcPr>
            <w:tcW w:w="1509" w:type="dxa"/>
            <w:gridSpan w:val="2"/>
            <w:tcBorders>
              <w:top w:val="single" w:color="auto" w:sz="4" w:space="0"/>
              <w:left w:val="single" w:color="auto" w:sz="4" w:space="0"/>
              <w:bottom w:val="single" w:color="auto" w:sz="4" w:space="0"/>
              <w:right w:val="single" w:color="000000" w:sz="4" w:space="0"/>
            </w:tcBorders>
            <w:shd w:val="clear" w:color="auto" w:fill="A6A6A6"/>
            <w:vAlign w:val="bottom"/>
          </w:tcPr>
          <w:p>
            <w:pPr>
              <w:rPr>
                <w:rFonts w:hint="default" w:ascii="Arial" w:hAnsi="Arial" w:cs="Arial"/>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88" w:hRule="atLeast"/>
        </w:trPr>
        <w:tc>
          <w:tcPr>
            <w:tcW w:w="71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14:textFill>
                  <w14:solidFill>
                    <w14:schemeClr w14:val="tx1"/>
                  </w14:solidFill>
                </w14:textFill>
              </w:rPr>
              <w:t>2</w:t>
            </w:r>
            <w:r>
              <w:rPr>
                <w:rFonts w:ascii="仿宋_GB2312" w:hAnsi="宋体" w:eastAsia="仿宋_GB2312" w:cs="宋体"/>
                <w:color w:val="000000" w:themeColor="text1"/>
                <w:kern w:val="2"/>
                <w:sz w:val="24"/>
                <w:szCs w:val="24"/>
                <w:lang w:eastAsia="zh-CN"/>
                <w14:textFill>
                  <w14:solidFill>
                    <w14:schemeClr w14:val="tx1"/>
                  </w14:solidFill>
                </w14:textFill>
              </w:rPr>
              <w:t>4</w:t>
            </w:r>
          </w:p>
        </w:tc>
        <w:tc>
          <w:tcPr>
            <w:tcW w:w="4786" w:type="dxa"/>
            <w:tcBorders>
              <w:top w:val="nil"/>
              <w:left w:val="nil"/>
              <w:bottom w:val="single" w:color="auto" w:sz="4" w:space="0"/>
              <w:right w:val="single" w:color="auto" w:sz="4" w:space="0"/>
            </w:tcBorders>
            <w:vAlign w:val="center"/>
          </w:tcPr>
          <w:p>
            <w:pPr>
              <w:snapToGrid w:val="0"/>
              <w:spacing w:line="480" w:lineRule="exact"/>
              <w:jc w:val="both"/>
              <w:rPr>
                <w:rFonts w:ascii="仿宋_GB2312" w:eastAsia="仿宋_GB2312" w:cs="宋体"/>
                <w:color w:val="000000" w:themeColor="text1"/>
                <w:sz w:val="24"/>
                <w:szCs w:val="24"/>
                <w:lang w:eastAsia="zh-CN"/>
                <w14:textFill>
                  <w14:solidFill>
                    <w14:schemeClr w14:val="tx1"/>
                  </w14:solidFill>
                </w14:textFill>
              </w:rPr>
            </w:pPr>
            <w:r>
              <w:rPr>
                <w:rFonts w:hint="eastAsia" w:ascii="仿宋_GB2312" w:hAnsi="宋体" w:eastAsia="仿宋_GB2312" w:cs="宋体"/>
                <w:color w:val="000000" w:themeColor="text1"/>
                <w:kern w:val="2"/>
                <w:sz w:val="24"/>
                <w:szCs w:val="24"/>
                <w:lang w:eastAsia="zh-CN"/>
                <w14:textFill>
                  <w14:solidFill>
                    <w14:schemeClr w14:val="tx1"/>
                  </w14:solidFill>
                </w14:textFill>
              </w:rPr>
              <w:t>杠杆率</w:t>
            </w:r>
          </w:p>
        </w:tc>
        <w:tc>
          <w:tcPr>
            <w:tcW w:w="1508"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6.19</w:t>
            </w:r>
          </w:p>
        </w:tc>
        <w:tc>
          <w:tcPr>
            <w:tcW w:w="1509" w:type="dxa"/>
            <w:gridSpan w:val="2"/>
            <w:tcBorders>
              <w:top w:val="single" w:color="auto" w:sz="4" w:space="0"/>
              <w:left w:val="single" w:color="auto" w:sz="4" w:space="0"/>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6.51</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88" w:hRule="atLeast"/>
        </w:trPr>
        <w:tc>
          <w:tcPr>
            <w:tcW w:w="719" w:type="dxa"/>
            <w:tcBorders>
              <w:top w:val="single" w:color="auto" w:sz="4" w:space="0"/>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14:textFill>
                  <w14:solidFill>
                    <w14:schemeClr w14:val="tx1"/>
                  </w14:solidFill>
                </w14:textFill>
              </w:rPr>
              <w:t>2</w:t>
            </w:r>
            <w:r>
              <w:rPr>
                <w:rFonts w:ascii="仿宋_GB2312" w:hAnsi="宋体" w:eastAsia="仿宋_GB2312" w:cs="宋体"/>
                <w:color w:val="000000" w:themeColor="text1"/>
                <w:kern w:val="2"/>
                <w:sz w:val="24"/>
                <w:szCs w:val="24"/>
                <w:lang w:eastAsia="zh-CN"/>
                <w14:textFill>
                  <w14:solidFill>
                    <w14:schemeClr w14:val="tx1"/>
                  </w14:solidFill>
                </w14:textFill>
              </w:rPr>
              <w:t>4</w:t>
            </w:r>
            <w:r>
              <w:rPr>
                <w:rFonts w:ascii="仿宋_GB2312" w:hAnsi="宋体" w:eastAsia="仿宋_GB2312" w:cs="宋体"/>
                <w:color w:val="000000" w:themeColor="text1"/>
                <w:kern w:val="2"/>
                <w:sz w:val="24"/>
                <w:szCs w:val="24"/>
                <w14:textFill>
                  <w14:solidFill>
                    <w14:schemeClr w14:val="tx1"/>
                  </w14:solidFill>
                </w14:textFill>
              </w:rPr>
              <w:t>a</w:t>
            </w:r>
          </w:p>
        </w:tc>
        <w:tc>
          <w:tcPr>
            <w:tcW w:w="4786" w:type="dxa"/>
            <w:tcBorders>
              <w:top w:val="single" w:color="auto" w:sz="4" w:space="0"/>
              <w:left w:val="nil"/>
              <w:bottom w:val="single" w:color="auto" w:sz="4" w:space="0"/>
              <w:right w:val="single" w:color="auto" w:sz="4" w:space="0"/>
            </w:tcBorders>
            <w:vAlign w:val="center"/>
          </w:tcPr>
          <w:p>
            <w:pPr>
              <w:snapToGrid w:val="0"/>
              <w:spacing w:line="480" w:lineRule="exact"/>
              <w:jc w:val="both"/>
              <w:rPr>
                <w:rFonts w:ascii="仿宋_GB2312" w:hAnsi="宋体" w:eastAsia="仿宋_GB2312" w:cs="宋体"/>
                <w:color w:val="000000" w:themeColor="text1"/>
                <w:sz w:val="24"/>
                <w:szCs w:val="24"/>
                <w:lang w:eastAsia="zh-CN"/>
                <w14:textFill>
                  <w14:solidFill>
                    <w14:schemeClr w14:val="tx1"/>
                  </w14:solidFill>
                </w14:textFill>
              </w:rPr>
            </w:pPr>
            <w:r>
              <w:rPr>
                <w:rFonts w:hint="eastAsia" w:ascii="仿宋_GB2312" w:hAnsi="宋体" w:eastAsia="仿宋_GB2312" w:cs="宋体"/>
                <w:color w:val="000000" w:themeColor="text1"/>
                <w:kern w:val="2"/>
                <w:sz w:val="24"/>
                <w:szCs w:val="24"/>
                <w:lang w:eastAsia="zh-CN"/>
                <w14:textFill>
                  <w14:solidFill>
                    <w14:schemeClr w14:val="tx1"/>
                  </w14:solidFill>
                </w14:textFill>
              </w:rPr>
              <w:t>杠杆率</w:t>
            </w:r>
            <w:r>
              <w:rPr>
                <w:rFonts w:ascii="仿宋_GB2312" w:hAnsi="宋体" w:eastAsia="仿宋_GB2312" w:cs="宋体"/>
                <w:color w:val="000000" w:themeColor="text1"/>
                <w:kern w:val="2"/>
                <w:sz w:val="24"/>
                <w:szCs w:val="24"/>
                <w:lang w:eastAsia="zh-CN"/>
                <w14:textFill>
                  <w14:solidFill>
                    <w14:schemeClr w14:val="tx1"/>
                  </w14:solidFill>
                </w14:textFill>
              </w:rPr>
              <w:t>a</w:t>
            </w:r>
          </w:p>
        </w:tc>
        <w:tc>
          <w:tcPr>
            <w:tcW w:w="1508"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6.19</w:t>
            </w:r>
          </w:p>
        </w:tc>
        <w:tc>
          <w:tcPr>
            <w:tcW w:w="1509" w:type="dxa"/>
            <w:gridSpan w:val="2"/>
            <w:tcBorders>
              <w:top w:val="single" w:color="auto" w:sz="4" w:space="0"/>
              <w:left w:val="single" w:color="auto" w:sz="4" w:space="0"/>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6.51</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88" w:hRule="atLeast"/>
        </w:trPr>
        <w:tc>
          <w:tcPr>
            <w:tcW w:w="719" w:type="dxa"/>
            <w:tcBorders>
              <w:top w:val="single" w:color="auto" w:sz="4" w:space="0"/>
              <w:left w:val="single" w:color="000000" w:sz="4" w:space="0"/>
              <w:bottom w:val="single" w:color="000000"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14:textFill>
                  <w14:solidFill>
                    <w14:schemeClr w14:val="tx1"/>
                  </w14:solidFill>
                </w14:textFill>
              </w:rPr>
              <w:t>2</w:t>
            </w:r>
            <w:r>
              <w:rPr>
                <w:rFonts w:ascii="仿宋_GB2312" w:hAnsi="宋体" w:eastAsia="仿宋_GB2312" w:cs="宋体"/>
                <w:color w:val="000000" w:themeColor="text1"/>
                <w:kern w:val="2"/>
                <w:sz w:val="24"/>
                <w:szCs w:val="24"/>
                <w:lang w:eastAsia="zh-CN"/>
                <w14:textFill>
                  <w14:solidFill>
                    <w14:schemeClr w14:val="tx1"/>
                  </w14:solidFill>
                </w14:textFill>
              </w:rPr>
              <w:t>5</w:t>
            </w:r>
          </w:p>
        </w:tc>
        <w:tc>
          <w:tcPr>
            <w:tcW w:w="4786" w:type="dxa"/>
            <w:tcBorders>
              <w:top w:val="single" w:color="auto" w:sz="4" w:space="0"/>
              <w:left w:val="nil"/>
              <w:bottom w:val="single" w:color="000000" w:sz="4" w:space="0"/>
              <w:right w:val="single" w:color="auto" w:sz="4" w:space="0"/>
            </w:tcBorders>
            <w:vAlign w:val="center"/>
          </w:tcPr>
          <w:p>
            <w:pPr>
              <w:snapToGrid w:val="0"/>
              <w:spacing w:line="480" w:lineRule="exact"/>
              <w:rPr>
                <w:rFonts w:ascii="仿宋_GB2312" w:hAnsi="宋体" w:eastAsia="仿宋_GB2312" w:cs="宋体"/>
                <w:color w:val="000000" w:themeColor="text1"/>
                <w:sz w:val="24"/>
                <w:szCs w:val="24"/>
                <w14:textFill>
                  <w14:solidFill>
                    <w14:schemeClr w14:val="tx1"/>
                  </w14:solidFill>
                </w14:textFill>
              </w:rPr>
            </w:pPr>
            <w:r>
              <w:rPr>
                <w:rFonts w:hint="eastAsia" w:ascii="仿宋_GB2312" w:hAnsi="宋体" w:eastAsia="仿宋_GB2312" w:cs="宋体"/>
                <w:color w:val="000000" w:themeColor="text1"/>
                <w:kern w:val="2"/>
                <w:sz w:val="24"/>
                <w:szCs w:val="24"/>
                <w:lang w:eastAsia="zh-CN"/>
                <w14:textFill>
                  <w14:solidFill>
                    <w14:schemeClr w14:val="tx1"/>
                  </w14:solidFill>
                </w14:textFill>
              </w:rPr>
              <w:t>最低杠杆率要求</w:t>
            </w:r>
          </w:p>
        </w:tc>
        <w:tc>
          <w:tcPr>
            <w:tcW w:w="1508" w:type="dxa"/>
            <w:tcBorders>
              <w:top w:val="single" w:color="auto" w:sz="4" w:space="0"/>
              <w:left w:val="nil"/>
              <w:bottom w:val="single" w:color="000000" w:sz="4" w:space="0"/>
              <w:right w:val="single" w:color="auto"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4.00</w:t>
            </w:r>
          </w:p>
        </w:tc>
        <w:tc>
          <w:tcPr>
            <w:tcW w:w="1509" w:type="dxa"/>
            <w:gridSpan w:val="2"/>
            <w:tcBorders>
              <w:top w:val="single" w:color="auto" w:sz="4" w:space="0"/>
              <w:left w:val="single" w:color="auto" w:sz="4" w:space="0"/>
              <w:bottom w:val="single" w:color="000000" w:sz="4" w:space="0"/>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4.00</w:t>
            </w:r>
          </w:p>
        </w:tc>
      </w:tr>
    </w:tbl>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snapToGrid w:val="0"/>
        <w:spacing w:line="480" w:lineRule="exact"/>
        <w:outlineLvl w:val="1"/>
        <w:rPr>
          <w:rFonts w:hint="eastAsia" w:ascii="楷体" w:hAnsi="楷体" w:eastAsia="楷体" w:cs="楷体"/>
          <w:color w:val="000000" w:themeColor="text1"/>
          <w:sz w:val="30"/>
          <w:szCs w:val="30"/>
          <w:lang w:val="en-US" w:eastAsia="zh-CN"/>
          <w14:textFill>
            <w14:solidFill>
              <w14:schemeClr w14:val="tx1"/>
            </w14:solidFill>
          </w14:textFill>
        </w:rPr>
      </w:pPr>
      <w:r>
        <w:rPr>
          <w:rFonts w:hint="eastAsia" w:ascii="楷体" w:hAnsi="楷体" w:eastAsia="楷体" w:cs="楷体"/>
          <w:color w:val="000000" w:themeColor="text1"/>
          <w:sz w:val="30"/>
          <w:szCs w:val="30"/>
          <w:lang w:val="en-US" w:eastAsia="zh-CN"/>
          <w14:textFill>
            <w14:solidFill>
              <w14:schemeClr w14:val="tx1"/>
            </w14:solidFill>
          </w14:textFill>
        </w:rPr>
        <w:t>附表七：资本工具主要特征</w:t>
      </w:r>
    </w:p>
    <w:p>
      <w:pPr>
        <w:snapToGrid w:val="0"/>
        <w:spacing w:line="480" w:lineRule="exact"/>
        <w:jc w:val="right"/>
        <w:outlineLvl w:val="1"/>
        <w:rPr>
          <w:rFonts w:hint="eastAsia" w:ascii="楷体" w:hAnsi="楷体" w:eastAsia="楷体" w:cs="楷体"/>
          <w:color w:val="000000" w:themeColor="text1"/>
          <w:sz w:val="30"/>
          <w:szCs w:val="30"/>
          <w:lang w:val="en-US" w:eastAsia="zh-CN"/>
          <w14:textFill>
            <w14:solidFill>
              <w14:schemeClr w14:val="tx1"/>
            </w14:solidFill>
          </w14:textFill>
        </w:rPr>
      </w:pPr>
      <w:r>
        <w:rPr>
          <w:rFonts w:hint="eastAsia" w:ascii="楷体" w:hAnsi="楷体" w:eastAsia="楷体" w:cs="楷体"/>
          <w:color w:val="000000" w:themeColor="text1"/>
          <w:sz w:val="30"/>
          <w:szCs w:val="30"/>
          <w:lang w:val="en-US" w:eastAsia="zh-CN"/>
          <w14:textFill>
            <w14:solidFill>
              <w14:schemeClr w14:val="tx1"/>
            </w14:solidFill>
          </w14:textFill>
        </w:rPr>
        <w:t>单位：千元</w:t>
      </w:r>
    </w:p>
    <w:tbl>
      <w:tblPr>
        <w:tblStyle w:val="2"/>
        <w:tblW w:w="140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10"/>
        <w:gridCol w:w="1355"/>
        <w:gridCol w:w="3073"/>
        <w:gridCol w:w="3073"/>
        <w:gridCol w:w="3073"/>
        <w:gridCol w:w="30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410"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0"/>
                <w:szCs w:val="20"/>
                <w:u w:val="none"/>
                <w:lang w:eastAsia="zh-CN"/>
              </w:rPr>
            </w:pPr>
            <w:r>
              <w:rPr>
                <w:rFonts w:hint="eastAsia" w:ascii="仿宋_GB2312" w:hAnsi="宋体" w:eastAsia="仿宋_GB2312" w:cs="仿宋_GB2312"/>
                <w:i w:val="0"/>
                <w:color w:val="000000"/>
                <w:sz w:val="20"/>
                <w:szCs w:val="20"/>
                <w:u w:val="none"/>
                <w:lang w:eastAsia="zh-CN"/>
              </w:rPr>
              <w:t>序号</w:t>
            </w:r>
          </w:p>
        </w:tc>
        <w:tc>
          <w:tcPr>
            <w:tcW w:w="1355"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0"/>
                <w:szCs w:val="20"/>
                <w:u w:val="none"/>
                <w:lang w:eastAsia="zh-CN"/>
              </w:rPr>
            </w:pPr>
            <w:r>
              <w:rPr>
                <w:rFonts w:hint="eastAsia" w:ascii="仿宋_GB2312" w:hAnsi="宋体" w:eastAsia="仿宋_GB2312" w:cs="仿宋_GB2312"/>
                <w:i w:val="0"/>
                <w:color w:val="000000"/>
                <w:sz w:val="20"/>
                <w:szCs w:val="20"/>
                <w:u w:val="none"/>
                <w:lang w:eastAsia="zh-CN"/>
              </w:rPr>
              <w:t>资本工具主要特征</w:t>
            </w:r>
          </w:p>
        </w:tc>
        <w:tc>
          <w:tcPr>
            <w:tcW w:w="307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普通股</w:t>
            </w:r>
          </w:p>
        </w:tc>
        <w:tc>
          <w:tcPr>
            <w:tcW w:w="307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可转化公司债券</w:t>
            </w:r>
          </w:p>
        </w:tc>
        <w:tc>
          <w:tcPr>
            <w:tcW w:w="307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二级资本债券</w:t>
            </w:r>
          </w:p>
        </w:tc>
        <w:tc>
          <w:tcPr>
            <w:tcW w:w="3074"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二级资本债券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41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w:t>
            </w:r>
          </w:p>
        </w:tc>
        <w:tc>
          <w:tcPr>
            <w:tcW w:w="1355"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发行机构</w:t>
            </w:r>
          </w:p>
        </w:tc>
        <w:tc>
          <w:tcPr>
            <w:tcW w:w="307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苏农银行</w:t>
            </w:r>
          </w:p>
        </w:tc>
        <w:tc>
          <w:tcPr>
            <w:tcW w:w="307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苏农银行</w:t>
            </w:r>
          </w:p>
        </w:tc>
        <w:tc>
          <w:tcPr>
            <w:tcW w:w="307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苏农银行</w:t>
            </w:r>
          </w:p>
        </w:tc>
        <w:tc>
          <w:tcPr>
            <w:tcW w:w="3074" w:type="dxa"/>
            <w:tcBorders>
              <w:top w:val="nil"/>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苏农银行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41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w:t>
            </w:r>
          </w:p>
        </w:tc>
        <w:tc>
          <w:tcPr>
            <w:tcW w:w="1355"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标识码</w:t>
            </w:r>
          </w:p>
        </w:tc>
        <w:tc>
          <w:tcPr>
            <w:tcW w:w="307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603323</w:t>
            </w:r>
          </w:p>
        </w:tc>
        <w:tc>
          <w:tcPr>
            <w:tcW w:w="307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113516</w:t>
            </w:r>
          </w:p>
        </w:tc>
        <w:tc>
          <w:tcPr>
            <w:tcW w:w="307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CND1000471J5</w:t>
            </w:r>
          </w:p>
        </w:tc>
        <w:tc>
          <w:tcPr>
            <w:tcW w:w="3074" w:type="dxa"/>
            <w:tcBorders>
              <w:top w:val="nil"/>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CND10007Z6W1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41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w:t>
            </w:r>
          </w:p>
        </w:tc>
        <w:tc>
          <w:tcPr>
            <w:tcW w:w="1355"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适用法律</w:t>
            </w:r>
          </w:p>
        </w:tc>
        <w:tc>
          <w:tcPr>
            <w:tcW w:w="307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中国大陆</w:t>
            </w:r>
          </w:p>
        </w:tc>
        <w:tc>
          <w:tcPr>
            <w:tcW w:w="307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中国大陆</w:t>
            </w:r>
          </w:p>
        </w:tc>
        <w:tc>
          <w:tcPr>
            <w:tcW w:w="307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中国大陆</w:t>
            </w:r>
          </w:p>
        </w:tc>
        <w:tc>
          <w:tcPr>
            <w:tcW w:w="3074" w:type="dxa"/>
            <w:tcBorders>
              <w:top w:val="nil"/>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中国大陆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41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w:t>
            </w:r>
          </w:p>
        </w:tc>
        <w:tc>
          <w:tcPr>
            <w:tcW w:w="1355"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资本层级</w:t>
            </w:r>
          </w:p>
        </w:tc>
        <w:tc>
          <w:tcPr>
            <w:tcW w:w="307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核心一级资本</w:t>
            </w:r>
          </w:p>
        </w:tc>
        <w:tc>
          <w:tcPr>
            <w:tcW w:w="307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二级资本</w:t>
            </w:r>
          </w:p>
        </w:tc>
        <w:tc>
          <w:tcPr>
            <w:tcW w:w="307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二级资本</w:t>
            </w:r>
          </w:p>
        </w:tc>
        <w:tc>
          <w:tcPr>
            <w:tcW w:w="3074" w:type="dxa"/>
            <w:tcBorders>
              <w:top w:val="nil"/>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二级资本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41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w:t>
            </w:r>
          </w:p>
        </w:tc>
        <w:tc>
          <w:tcPr>
            <w:tcW w:w="1355"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ind w:firstLineChars="200"/>
              <w:jc w:val="both"/>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其中：适用法人/集团层面</w:t>
            </w:r>
          </w:p>
        </w:tc>
        <w:tc>
          <w:tcPr>
            <w:tcW w:w="307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法人和集团</w:t>
            </w:r>
          </w:p>
        </w:tc>
        <w:tc>
          <w:tcPr>
            <w:tcW w:w="307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法人和集团</w:t>
            </w:r>
          </w:p>
        </w:tc>
        <w:tc>
          <w:tcPr>
            <w:tcW w:w="307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法人和集团</w:t>
            </w:r>
          </w:p>
        </w:tc>
        <w:tc>
          <w:tcPr>
            <w:tcW w:w="3074" w:type="dxa"/>
            <w:tcBorders>
              <w:top w:val="nil"/>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法人和集团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41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w:t>
            </w:r>
          </w:p>
        </w:tc>
        <w:tc>
          <w:tcPr>
            <w:tcW w:w="1355"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工具类型</w:t>
            </w:r>
          </w:p>
        </w:tc>
        <w:tc>
          <w:tcPr>
            <w:tcW w:w="307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核心一级资本工具</w:t>
            </w:r>
          </w:p>
        </w:tc>
        <w:tc>
          <w:tcPr>
            <w:tcW w:w="307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核心一级资本工具</w:t>
            </w:r>
          </w:p>
        </w:tc>
        <w:tc>
          <w:tcPr>
            <w:tcW w:w="307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二级资本债工具</w:t>
            </w:r>
          </w:p>
        </w:tc>
        <w:tc>
          <w:tcPr>
            <w:tcW w:w="3074" w:type="dxa"/>
            <w:tcBorders>
              <w:top w:val="nil"/>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二级资本债工具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41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w:t>
            </w:r>
          </w:p>
        </w:tc>
        <w:tc>
          <w:tcPr>
            <w:tcW w:w="1355"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可计入监管资本的数额（最近一期报告日数额，单位：百万元人民币）</w:t>
            </w:r>
          </w:p>
        </w:tc>
        <w:tc>
          <w:tcPr>
            <w:tcW w:w="307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仿宋_GB2312" w:hAnsi="宋体" w:eastAsia="仿宋_GB2312" w:cs="仿宋_GB2312"/>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687</w:t>
            </w:r>
            <w:r>
              <w:rPr>
                <w:rFonts w:hint="eastAsia" w:ascii="仿宋_GB2312" w:hAnsi="宋体" w:eastAsia="仿宋_GB2312" w:cs="仿宋_GB2312"/>
                <w:i w:val="0"/>
                <w:color w:val="000000"/>
                <w:kern w:val="0"/>
                <w:sz w:val="20"/>
                <w:szCs w:val="20"/>
                <w:u w:val="none"/>
                <w:lang w:val="en-US" w:eastAsia="zh-CN" w:bidi="ar"/>
              </w:rPr>
              <w:t>.</w:t>
            </w:r>
            <w:r>
              <w:rPr>
                <w:rFonts w:hint="default" w:ascii="仿宋_GB2312" w:hAnsi="宋体" w:eastAsia="仿宋_GB2312" w:cs="仿宋_GB2312"/>
                <w:i w:val="0"/>
                <w:color w:val="000000"/>
                <w:kern w:val="0"/>
                <w:sz w:val="20"/>
                <w:szCs w:val="20"/>
                <w:u w:val="none"/>
                <w:lang w:val="en-US" w:eastAsia="zh-CN" w:bidi="ar"/>
              </w:rPr>
              <w:t>7</w:t>
            </w:r>
            <w:r>
              <w:rPr>
                <w:rFonts w:hint="eastAsia" w:ascii="仿宋_GB2312" w:hAnsi="宋体" w:eastAsia="仿宋_GB2312" w:cs="仿宋_GB2312"/>
                <w:i w:val="0"/>
                <w:color w:val="000000"/>
                <w:kern w:val="0"/>
                <w:sz w:val="20"/>
                <w:szCs w:val="20"/>
                <w:u w:val="none"/>
                <w:lang w:val="en-US" w:eastAsia="zh-CN" w:bidi="ar"/>
              </w:rPr>
              <w:t>8</w:t>
            </w:r>
          </w:p>
        </w:tc>
        <w:tc>
          <w:tcPr>
            <w:tcW w:w="307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261.71</w:t>
            </w:r>
          </w:p>
        </w:tc>
        <w:tc>
          <w:tcPr>
            <w:tcW w:w="307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504.41</w:t>
            </w:r>
          </w:p>
        </w:tc>
        <w:tc>
          <w:tcPr>
            <w:tcW w:w="3074" w:type="dxa"/>
            <w:tcBorders>
              <w:top w:val="nil"/>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1002.74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41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w:t>
            </w:r>
          </w:p>
        </w:tc>
        <w:tc>
          <w:tcPr>
            <w:tcW w:w="1355"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工具面值（单位：百万元人民币）</w:t>
            </w:r>
          </w:p>
        </w:tc>
        <w:tc>
          <w:tcPr>
            <w:tcW w:w="307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111.50</w:t>
            </w:r>
          </w:p>
        </w:tc>
        <w:tc>
          <w:tcPr>
            <w:tcW w:w="307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2500</w:t>
            </w:r>
          </w:p>
        </w:tc>
        <w:tc>
          <w:tcPr>
            <w:tcW w:w="307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500</w:t>
            </w:r>
          </w:p>
        </w:tc>
        <w:tc>
          <w:tcPr>
            <w:tcW w:w="3074" w:type="dxa"/>
            <w:tcBorders>
              <w:top w:val="nil"/>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41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w:t>
            </w:r>
          </w:p>
        </w:tc>
        <w:tc>
          <w:tcPr>
            <w:tcW w:w="1355"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会计处理</w:t>
            </w:r>
          </w:p>
        </w:tc>
        <w:tc>
          <w:tcPr>
            <w:tcW w:w="307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权益</w:t>
            </w:r>
          </w:p>
        </w:tc>
        <w:tc>
          <w:tcPr>
            <w:tcW w:w="307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权益/以摊余成本计量的负债</w:t>
            </w:r>
          </w:p>
        </w:tc>
        <w:tc>
          <w:tcPr>
            <w:tcW w:w="307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以摊余成本计量的负债</w:t>
            </w:r>
          </w:p>
        </w:tc>
        <w:tc>
          <w:tcPr>
            <w:tcW w:w="3074" w:type="dxa"/>
            <w:tcBorders>
              <w:top w:val="nil"/>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以摊余成本计量的负债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41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w:t>
            </w:r>
          </w:p>
        </w:tc>
        <w:tc>
          <w:tcPr>
            <w:tcW w:w="1355"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初始发行日</w:t>
            </w:r>
          </w:p>
        </w:tc>
        <w:tc>
          <w:tcPr>
            <w:tcW w:w="307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2016年11月29日</w:t>
            </w:r>
          </w:p>
        </w:tc>
        <w:tc>
          <w:tcPr>
            <w:tcW w:w="307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2018年8月2日</w:t>
            </w:r>
          </w:p>
        </w:tc>
        <w:tc>
          <w:tcPr>
            <w:tcW w:w="307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2021年4月15日</w:t>
            </w:r>
          </w:p>
        </w:tc>
        <w:tc>
          <w:tcPr>
            <w:tcW w:w="3074" w:type="dxa"/>
            <w:tcBorders>
              <w:top w:val="nil"/>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2024年5月22日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41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w:t>
            </w:r>
          </w:p>
        </w:tc>
        <w:tc>
          <w:tcPr>
            <w:tcW w:w="1355"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是否存在固定期限</w:t>
            </w:r>
          </w:p>
        </w:tc>
        <w:tc>
          <w:tcPr>
            <w:tcW w:w="307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否</w:t>
            </w:r>
          </w:p>
        </w:tc>
        <w:tc>
          <w:tcPr>
            <w:tcW w:w="307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是</w:t>
            </w:r>
          </w:p>
        </w:tc>
        <w:tc>
          <w:tcPr>
            <w:tcW w:w="307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是</w:t>
            </w:r>
          </w:p>
        </w:tc>
        <w:tc>
          <w:tcPr>
            <w:tcW w:w="3074" w:type="dxa"/>
            <w:tcBorders>
              <w:top w:val="nil"/>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41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w:t>
            </w:r>
          </w:p>
        </w:tc>
        <w:tc>
          <w:tcPr>
            <w:tcW w:w="1355"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仿宋_GB2312" w:hAnsi="宋体" w:eastAsia="仿宋_GB2312" w:cs="仿宋_GB2312"/>
                <w:i w:val="0"/>
                <w:color w:val="000000"/>
                <w:sz w:val="20"/>
                <w:szCs w:val="20"/>
                <w:u w:val="none"/>
              </w:rPr>
            </w:pPr>
            <w:r>
              <w:rPr>
                <w:rStyle w:val="5"/>
                <w:rFonts w:hAnsi="宋体"/>
                <w:sz w:val="20"/>
                <w:szCs w:val="20"/>
                <w:lang w:val="en-US" w:eastAsia="zh-CN" w:bidi="ar"/>
              </w:rPr>
              <w:t xml:space="preserve">    其中：原始到期日</w:t>
            </w:r>
          </w:p>
        </w:tc>
        <w:tc>
          <w:tcPr>
            <w:tcW w:w="307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无到期日</w:t>
            </w:r>
          </w:p>
        </w:tc>
        <w:tc>
          <w:tcPr>
            <w:tcW w:w="307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2024年8月1日</w:t>
            </w:r>
          </w:p>
        </w:tc>
        <w:tc>
          <w:tcPr>
            <w:tcW w:w="307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2031年4月19日</w:t>
            </w:r>
          </w:p>
        </w:tc>
        <w:tc>
          <w:tcPr>
            <w:tcW w:w="3074" w:type="dxa"/>
            <w:tcBorders>
              <w:top w:val="nil"/>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2034年5月24日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41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w:t>
            </w:r>
          </w:p>
        </w:tc>
        <w:tc>
          <w:tcPr>
            <w:tcW w:w="1355"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发行人赎回（需经监管认可）</w:t>
            </w:r>
          </w:p>
        </w:tc>
        <w:tc>
          <w:tcPr>
            <w:tcW w:w="307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否</w:t>
            </w:r>
          </w:p>
        </w:tc>
        <w:tc>
          <w:tcPr>
            <w:tcW w:w="307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是</w:t>
            </w:r>
          </w:p>
        </w:tc>
        <w:tc>
          <w:tcPr>
            <w:tcW w:w="307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是</w:t>
            </w:r>
          </w:p>
        </w:tc>
        <w:tc>
          <w:tcPr>
            <w:tcW w:w="3074" w:type="dxa"/>
            <w:tcBorders>
              <w:top w:val="nil"/>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41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w:t>
            </w:r>
          </w:p>
        </w:tc>
        <w:tc>
          <w:tcPr>
            <w:tcW w:w="1355"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仿宋_GB2312" w:hAnsi="宋体" w:eastAsia="仿宋_GB2312" w:cs="仿宋_GB2312"/>
                <w:i w:val="0"/>
                <w:color w:val="000000"/>
                <w:sz w:val="20"/>
                <w:szCs w:val="20"/>
                <w:u w:val="none"/>
              </w:rPr>
            </w:pPr>
            <w:r>
              <w:rPr>
                <w:rStyle w:val="5"/>
                <w:rFonts w:hAnsi="宋体"/>
                <w:sz w:val="20"/>
                <w:szCs w:val="20"/>
                <w:lang w:val="en-US" w:eastAsia="zh-CN" w:bidi="ar"/>
              </w:rPr>
              <w:t xml:space="preserve">    其中：赎回日期及额度</w:t>
            </w:r>
          </w:p>
        </w:tc>
        <w:tc>
          <w:tcPr>
            <w:tcW w:w="307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不适用</w:t>
            </w:r>
          </w:p>
        </w:tc>
        <w:tc>
          <w:tcPr>
            <w:tcW w:w="307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赎回日期：2019年2月11日至2024年8月1日，赎回额度：25亿元</w:t>
            </w:r>
          </w:p>
        </w:tc>
        <w:tc>
          <w:tcPr>
            <w:tcW w:w="307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赎回日期：2026年4月19日，赎回额度：5亿元</w:t>
            </w:r>
          </w:p>
        </w:tc>
        <w:tc>
          <w:tcPr>
            <w:tcW w:w="3074" w:type="dxa"/>
            <w:tcBorders>
              <w:top w:val="nil"/>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赎回日期：2029/5/24，赎回额度：10亿元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41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w:t>
            </w:r>
          </w:p>
        </w:tc>
        <w:tc>
          <w:tcPr>
            <w:tcW w:w="1355"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仿宋_GB2312" w:hAnsi="宋体" w:eastAsia="仿宋_GB2312" w:cs="仿宋_GB2312"/>
                <w:i w:val="0"/>
                <w:color w:val="000000"/>
                <w:sz w:val="20"/>
                <w:szCs w:val="20"/>
                <w:u w:val="none"/>
              </w:rPr>
            </w:pPr>
            <w:r>
              <w:rPr>
                <w:rStyle w:val="5"/>
                <w:rFonts w:hAnsi="宋体"/>
                <w:sz w:val="20"/>
                <w:szCs w:val="20"/>
                <w:lang w:val="en-US" w:eastAsia="zh-CN" w:bidi="ar"/>
              </w:rPr>
              <w:t xml:space="preserve">    其中：后续赎回日期（如有）</w:t>
            </w:r>
          </w:p>
        </w:tc>
        <w:tc>
          <w:tcPr>
            <w:tcW w:w="307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不适用</w:t>
            </w:r>
          </w:p>
        </w:tc>
        <w:tc>
          <w:tcPr>
            <w:tcW w:w="307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不适用</w:t>
            </w:r>
          </w:p>
        </w:tc>
        <w:tc>
          <w:tcPr>
            <w:tcW w:w="307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2031年4月19日</w:t>
            </w:r>
          </w:p>
        </w:tc>
        <w:tc>
          <w:tcPr>
            <w:tcW w:w="3074" w:type="dxa"/>
            <w:tcBorders>
              <w:top w:val="nil"/>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2034年5月24日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41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0"/>
                <w:szCs w:val="20"/>
                <w:u w:val="none"/>
              </w:rPr>
            </w:pPr>
          </w:p>
        </w:tc>
        <w:tc>
          <w:tcPr>
            <w:tcW w:w="1355"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分红或派息</w:t>
            </w:r>
          </w:p>
        </w:tc>
        <w:tc>
          <w:tcPr>
            <w:tcW w:w="307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307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307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3074" w:type="dxa"/>
            <w:tcBorders>
              <w:top w:val="nil"/>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41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w:t>
            </w:r>
          </w:p>
        </w:tc>
        <w:tc>
          <w:tcPr>
            <w:tcW w:w="1355"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仿宋_GB2312" w:hAnsi="宋体" w:eastAsia="仿宋_GB2312" w:cs="仿宋_GB2312"/>
                <w:i w:val="0"/>
                <w:color w:val="000000"/>
                <w:sz w:val="20"/>
                <w:szCs w:val="20"/>
                <w:u w:val="none"/>
              </w:rPr>
            </w:pPr>
            <w:r>
              <w:rPr>
                <w:rStyle w:val="5"/>
                <w:rFonts w:hAnsi="宋体"/>
                <w:sz w:val="20"/>
                <w:szCs w:val="20"/>
                <w:lang w:val="en-US" w:eastAsia="zh-CN" w:bidi="ar"/>
              </w:rPr>
              <w:t xml:space="preserve">    其中：固定或浮动分红/派息</w:t>
            </w:r>
          </w:p>
        </w:tc>
        <w:tc>
          <w:tcPr>
            <w:tcW w:w="307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浮动</w:t>
            </w:r>
          </w:p>
        </w:tc>
        <w:tc>
          <w:tcPr>
            <w:tcW w:w="307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固定</w:t>
            </w:r>
          </w:p>
        </w:tc>
        <w:tc>
          <w:tcPr>
            <w:tcW w:w="307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固定</w:t>
            </w:r>
          </w:p>
        </w:tc>
        <w:tc>
          <w:tcPr>
            <w:tcW w:w="3074" w:type="dxa"/>
            <w:tcBorders>
              <w:top w:val="nil"/>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固定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41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w:t>
            </w:r>
          </w:p>
        </w:tc>
        <w:tc>
          <w:tcPr>
            <w:tcW w:w="1355"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仿宋_GB2312" w:hAnsi="宋体" w:eastAsia="仿宋_GB2312" w:cs="仿宋_GB2312"/>
                <w:i w:val="0"/>
                <w:color w:val="000000"/>
                <w:sz w:val="20"/>
                <w:szCs w:val="20"/>
                <w:u w:val="none"/>
              </w:rPr>
            </w:pPr>
            <w:r>
              <w:rPr>
                <w:rStyle w:val="5"/>
                <w:rFonts w:hAnsi="宋体"/>
                <w:sz w:val="20"/>
                <w:szCs w:val="20"/>
                <w:lang w:val="en-US" w:eastAsia="zh-CN" w:bidi="ar"/>
              </w:rPr>
              <w:t xml:space="preserve">    其中：票面利率及相关指标，如采用的基准利率等</w:t>
            </w:r>
          </w:p>
        </w:tc>
        <w:tc>
          <w:tcPr>
            <w:tcW w:w="307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不适用</w:t>
            </w:r>
          </w:p>
        </w:tc>
        <w:tc>
          <w:tcPr>
            <w:tcW w:w="307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第一年0.5%、第二年0.8%、第三年1%、第四年1.5%、第五年1.8%、第六年2%</w:t>
            </w:r>
          </w:p>
        </w:tc>
        <w:tc>
          <w:tcPr>
            <w:tcW w:w="307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4.80%</w:t>
            </w:r>
          </w:p>
        </w:tc>
        <w:tc>
          <w:tcPr>
            <w:tcW w:w="3074" w:type="dxa"/>
            <w:tcBorders>
              <w:top w:val="nil"/>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41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w:t>
            </w:r>
          </w:p>
        </w:tc>
        <w:tc>
          <w:tcPr>
            <w:tcW w:w="1355"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仿宋_GB2312" w:hAnsi="宋体" w:eastAsia="仿宋_GB2312" w:cs="仿宋_GB2312"/>
                <w:i w:val="0"/>
                <w:color w:val="000000"/>
                <w:sz w:val="20"/>
                <w:szCs w:val="20"/>
                <w:u w:val="none"/>
              </w:rPr>
            </w:pPr>
            <w:r>
              <w:rPr>
                <w:rStyle w:val="5"/>
                <w:rFonts w:hAnsi="宋体"/>
                <w:sz w:val="20"/>
                <w:szCs w:val="20"/>
                <w:lang w:val="en-US" w:eastAsia="zh-CN" w:bidi="ar"/>
              </w:rPr>
              <w:t xml:space="preserve">    其中：是否存在股息制动机制</w:t>
            </w:r>
          </w:p>
        </w:tc>
        <w:tc>
          <w:tcPr>
            <w:tcW w:w="307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否</w:t>
            </w:r>
          </w:p>
        </w:tc>
        <w:tc>
          <w:tcPr>
            <w:tcW w:w="307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否</w:t>
            </w:r>
          </w:p>
        </w:tc>
        <w:tc>
          <w:tcPr>
            <w:tcW w:w="307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否</w:t>
            </w:r>
          </w:p>
        </w:tc>
        <w:tc>
          <w:tcPr>
            <w:tcW w:w="3074" w:type="dxa"/>
            <w:tcBorders>
              <w:top w:val="nil"/>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41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w:t>
            </w:r>
          </w:p>
        </w:tc>
        <w:tc>
          <w:tcPr>
            <w:tcW w:w="1355"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仿宋_GB2312" w:hAnsi="宋体" w:eastAsia="仿宋_GB2312" w:cs="仿宋_GB2312"/>
                <w:i w:val="0"/>
                <w:color w:val="000000"/>
                <w:sz w:val="20"/>
                <w:szCs w:val="20"/>
                <w:u w:val="none"/>
              </w:rPr>
            </w:pPr>
            <w:r>
              <w:rPr>
                <w:rStyle w:val="5"/>
                <w:rFonts w:hAnsi="宋体"/>
                <w:sz w:val="20"/>
                <w:szCs w:val="20"/>
                <w:lang w:val="en-US" w:eastAsia="zh-CN" w:bidi="ar"/>
              </w:rPr>
              <w:t xml:space="preserve">    其中：是否可自主取消分红或派息</w:t>
            </w:r>
          </w:p>
        </w:tc>
        <w:tc>
          <w:tcPr>
            <w:tcW w:w="307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完全自由裁量</w:t>
            </w:r>
          </w:p>
        </w:tc>
        <w:tc>
          <w:tcPr>
            <w:tcW w:w="307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无自由裁量权</w:t>
            </w:r>
          </w:p>
        </w:tc>
        <w:tc>
          <w:tcPr>
            <w:tcW w:w="307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无自由裁量权</w:t>
            </w:r>
          </w:p>
        </w:tc>
        <w:tc>
          <w:tcPr>
            <w:tcW w:w="3074" w:type="dxa"/>
            <w:tcBorders>
              <w:top w:val="nil"/>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无自由裁量权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41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w:t>
            </w:r>
          </w:p>
        </w:tc>
        <w:tc>
          <w:tcPr>
            <w:tcW w:w="1355"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仿宋_GB2312" w:hAnsi="宋体" w:eastAsia="仿宋_GB2312" w:cs="仿宋_GB2312"/>
                <w:i w:val="0"/>
                <w:color w:val="000000"/>
                <w:sz w:val="20"/>
                <w:szCs w:val="20"/>
                <w:u w:val="none"/>
              </w:rPr>
            </w:pPr>
            <w:r>
              <w:rPr>
                <w:rStyle w:val="5"/>
                <w:rFonts w:hAnsi="宋体"/>
                <w:sz w:val="20"/>
                <w:szCs w:val="20"/>
                <w:lang w:val="en-US" w:eastAsia="zh-CN" w:bidi="ar"/>
              </w:rPr>
              <w:t xml:space="preserve">    其中：是否有赎回激励机制</w:t>
            </w:r>
          </w:p>
        </w:tc>
        <w:tc>
          <w:tcPr>
            <w:tcW w:w="307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否</w:t>
            </w:r>
          </w:p>
        </w:tc>
        <w:tc>
          <w:tcPr>
            <w:tcW w:w="307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否</w:t>
            </w:r>
          </w:p>
        </w:tc>
        <w:tc>
          <w:tcPr>
            <w:tcW w:w="307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否</w:t>
            </w:r>
          </w:p>
        </w:tc>
        <w:tc>
          <w:tcPr>
            <w:tcW w:w="3074" w:type="dxa"/>
            <w:tcBorders>
              <w:top w:val="nil"/>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41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21</w:t>
            </w:r>
          </w:p>
        </w:tc>
        <w:tc>
          <w:tcPr>
            <w:tcW w:w="1355"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仿宋_GB2312" w:hAnsi="宋体" w:eastAsia="仿宋_GB2312" w:cs="仿宋_GB2312"/>
                <w:i w:val="0"/>
                <w:color w:val="000000"/>
                <w:sz w:val="20"/>
                <w:szCs w:val="20"/>
                <w:u w:val="none"/>
              </w:rPr>
            </w:pPr>
            <w:r>
              <w:rPr>
                <w:rStyle w:val="5"/>
                <w:rFonts w:hAnsi="宋体"/>
                <w:sz w:val="20"/>
                <w:szCs w:val="20"/>
                <w:lang w:val="en-US" w:eastAsia="zh-CN" w:bidi="ar"/>
              </w:rPr>
              <w:t xml:space="preserve">    其中：累计或非累计</w:t>
            </w:r>
          </w:p>
        </w:tc>
        <w:tc>
          <w:tcPr>
            <w:tcW w:w="307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非累积</w:t>
            </w:r>
          </w:p>
        </w:tc>
        <w:tc>
          <w:tcPr>
            <w:tcW w:w="307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非累积</w:t>
            </w:r>
          </w:p>
        </w:tc>
        <w:tc>
          <w:tcPr>
            <w:tcW w:w="307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非累积</w:t>
            </w:r>
          </w:p>
        </w:tc>
        <w:tc>
          <w:tcPr>
            <w:tcW w:w="3074" w:type="dxa"/>
            <w:tcBorders>
              <w:top w:val="nil"/>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非累积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41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22</w:t>
            </w:r>
          </w:p>
        </w:tc>
        <w:tc>
          <w:tcPr>
            <w:tcW w:w="1355"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是否可转股</w:t>
            </w:r>
          </w:p>
        </w:tc>
        <w:tc>
          <w:tcPr>
            <w:tcW w:w="307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不适用</w:t>
            </w:r>
          </w:p>
        </w:tc>
        <w:tc>
          <w:tcPr>
            <w:tcW w:w="307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是</w:t>
            </w:r>
          </w:p>
        </w:tc>
        <w:tc>
          <w:tcPr>
            <w:tcW w:w="307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否</w:t>
            </w:r>
          </w:p>
        </w:tc>
        <w:tc>
          <w:tcPr>
            <w:tcW w:w="3074" w:type="dxa"/>
            <w:tcBorders>
              <w:top w:val="nil"/>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41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23</w:t>
            </w:r>
          </w:p>
        </w:tc>
        <w:tc>
          <w:tcPr>
            <w:tcW w:w="1355"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仿宋_GB2312" w:hAnsi="宋体" w:eastAsia="仿宋_GB2312" w:cs="仿宋_GB2312"/>
                <w:i w:val="0"/>
                <w:color w:val="000000"/>
                <w:sz w:val="20"/>
                <w:szCs w:val="20"/>
                <w:u w:val="none"/>
              </w:rPr>
            </w:pPr>
            <w:r>
              <w:rPr>
                <w:rStyle w:val="5"/>
                <w:rFonts w:hAnsi="宋体"/>
                <w:sz w:val="20"/>
                <w:szCs w:val="20"/>
                <w:lang w:val="en-US" w:eastAsia="zh-CN" w:bidi="ar"/>
              </w:rPr>
              <w:t xml:space="preserve">    其中：若可转股，则说明转股触发条件</w:t>
            </w:r>
          </w:p>
        </w:tc>
        <w:tc>
          <w:tcPr>
            <w:tcW w:w="307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不适用</w:t>
            </w:r>
          </w:p>
        </w:tc>
        <w:tc>
          <w:tcPr>
            <w:tcW w:w="307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本次发行的可转债转股期自可转债发行结束之日 2018年8月8日（T+4日）起满6个月后的第一个交易日起至可转债到期日止，即2019年2月11日至2024年8月1日。</w:t>
            </w:r>
          </w:p>
        </w:tc>
        <w:tc>
          <w:tcPr>
            <w:tcW w:w="307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不适用</w:t>
            </w:r>
          </w:p>
        </w:tc>
        <w:tc>
          <w:tcPr>
            <w:tcW w:w="3074" w:type="dxa"/>
            <w:tcBorders>
              <w:top w:val="nil"/>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41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24</w:t>
            </w:r>
          </w:p>
        </w:tc>
        <w:tc>
          <w:tcPr>
            <w:tcW w:w="1355"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仿宋_GB2312" w:hAnsi="宋体" w:eastAsia="仿宋_GB2312" w:cs="仿宋_GB2312"/>
                <w:i w:val="0"/>
                <w:color w:val="000000"/>
                <w:sz w:val="20"/>
                <w:szCs w:val="20"/>
                <w:u w:val="none"/>
              </w:rPr>
            </w:pPr>
            <w:r>
              <w:rPr>
                <w:rStyle w:val="5"/>
                <w:rFonts w:hAnsi="宋体"/>
                <w:sz w:val="20"/>
                <w:szCs w:val="20"/>
                <w:lang w:val="en-US" w:eastAsia="zh-CN" w:bidi="ar"/>
              </w:rPr>
              <w:t xml:space="preserve">    其中：若可转股，则说明全部转股还是部分转股</w:t>
            </w:r>
          </w:p>
        </w:tc>
        <w:tc>
          <w:tcPr>
            <w:tcW w:w="307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不适用</w:t>
            </w:r>
          </w:p>
        </w:tc>
        <w:tc>
          <w:tcPr>
            <w:tcW w:w="307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全部或部分转股</w:t>
            </w:r>
          </w:p>
        </w:tc>
        <w:tc>
          <w:tcPr>
            <w:tcW w:w="307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不适用</w:t>
            </w:r>
          </w:p>
        </w:tc>
        <w:tc>
          <w:tcPr>
            <w:tcW w:w="3074" w:type="dxa"/>
            <w:tcBorders>
              <w:top w:val="nil"/>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41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25</w:t>
            </w:r>
          </w:p>
        </w:tc>
        <w:tc>
          <w:tcPr>
            <w:tcW w:w="1355"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仿宋_GB2312" w:hAnsi="宋体" w:eastAsia="仿宋_GB2312" w:cs="仿宋_GB2312"/>
                <w:i w:val="0"/>
                <w:color w:val="000000"/>
                <w:sz w:val="20"/>
                <w:szCs w:val="20"/>
                <w:u w:val="none"/>
              </w:rPr>
            </w:pPr>
            <w:r>
              <w:rPr>
                <w:rStyle w:val="5"/>
                <w:rFonts w:hAnsi="宋体"/>
                <w:sz w:val="20"/>
                <w:szCs w:val="20"/>
                <w:lang w:val="en-US" w:eastAsia="zh-CN" w:bidi="ar"/>
              </w:rPr>
              <w:t xml:space="preserve">    其中：若可转股，则说明转股价格确定方式</w:t>
            </w:r>
          </w:p>
        </w:tc>
        <w:tc>
          <w:tcPr>
            <w:tcW w:w="307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不适用</w:t>
            </w:r>
          </w:p>
        </w:tc>
        <w:tc>
          <w:tcPr>
            <w:tcW w:w="307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次发行的可转换公司债券的初始转股价格为6.34元/股，不低于募集说明书公告之日前二十个交易日吴江银行A股股票交易均价（若在该二十个交易日内发生过因除权、除息引起股价调整的情形，则对调整前交易日的交易价按经过相应除权、除息调整后的价格计算）和前一个交易日吴江银行A股股票交易均价，以及最近一期经审计的每股净资产和股票面值。本次发行之后，当公司因派送股票股利、转增股本、增发新股或配股（不包括因本次发行的可转债转股而增加的股本）等情况使公司股份发生变化及派送现金股利等情况时，将按下述公式进行转股价格的调整：派送股利或转增股本：P1=P0/（1+n）；增发新股或配股：P1=（P0+A×k）/（1+k）；上述两项同时进行：P1=（P0+A×k）/（1+n+k）；派发现金股利：P1=P0-D；上述三项同时进行：P1=（P0－D＋A×k）/（1+n+k）。其中：P0为初始转股价格，n为送股或转增股本率，k为增发新股或配股率，A为增发新股价或配股价，D为每股派发现金股利，P1为调整后转股价。当公司出现上述股份和/或股东权益变化情况时，公司将依次进行转股价格调整，并在中国证券监督管理委员会指定的上市公司信息披露媒体上刊登转股价格调整的公告，并于公告中载明转股价格的调整日、调整办法及暂停转股的期间（如需）。当转股价格调整日为本次发行的可转债持有人转股申请日或之后、转换股票登记日之前，则该持有人的转股申请按公司调整后的转股价格执行。当公司可能发生股份回购、合并、分立或任何其他情形使公司股份类别、数量和/或股东权益发生变化从而可能影响本次发行的可转债持有人的债权利益或转股衍生权益时，公司将视具体情况按照公平、公正、公允的原则以及充分保护本次发行的可转债持有人权益的原则调整转股价格。有关转股价格调整的内容及操作办法将依据当时国家有关法律法规及证券监管部门的相关规定来制订。</w:t>
            </w:r>
          </w:p>
        </w:tc>
        <w:tc>
          <w:tcPr>
            <w:tcW w:w="307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不适用</w:t>
            </w:r>
          </w:p>
        </w:tc>
        <w:tc>
          <w:tcPr>
            <w:tcW w:w="3074" w:type="dxa"/>
            <w:tcBorders>
              <w:top w:val="nil"/>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41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26</w:t>
            </w:r>
          </w:p>
        </w:tc>
        <w:tc>
          <w:tcPr>
            <w:tcW w:w="1355"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仿宋_GB2312" w:hAnsi="宋体" w:eastAsia="仿宋_GB2312" w:cs="仿宋_GB2312"/>
                <w:i w:val="0"/>
                <w:color w:val="000000"/>
                <w:sz w:val="20"/>
                <w:szCs w:val="20"/>
                <w:u w:val="none"/>
              </w:rPr>
            </w:pPr>
            <w:r>
              <w:rPr>
                <w:rStyle w:val="5"/>
                <w:rFonts w:hAnsi="宋体"/>
                <w:sz w:val="20"/>
                <w:szCs w:val="20"/>
                <w:lang w:val="en-US" w:eastAsia="zh-CN" w:bidi="ar"/>
              </w:rPr>
              <w:t xml:space="preserve">    其中：若可转股，则说明是否为强制性转换</w:t>
            </w:r>
          </w:p>
        </w:tc>
        <w:tc>
          <w:tcPr>
            <w:tcW w:w="307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不适用</w:t>
            </w:r>
          </w:p>
        </w:tc>
        <w:tc>
          <w:tcPr>
            <w:tcW w:w="307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可选择的</w:t>
            </w:r>
          </w:p>
        </w:tc>
        <w:tc>
          <w:tcPr>
            <w:tcW w:w="307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不适用</w:t>
            </w:r>
          </w:p>
        </w:tc>
        <w:tc>
          <w:tcPr>
            <w:tcW w:w="3074" w:type="dxa"/>
            <w:tcBorders>
              <w:top w:val="nil"/>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41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27</w:t>
            </w:r>
          </w:p>
        </w:tc>
        <w:tc>
          <w:tcPr>
            <w:tcW w:w="1355"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仿宋_GB2312" w:hAnsi="宋体" w:eastAsia="仿宋_GB2312" w:cs="仿宋_GB2312"/>
                <w:i w:val="0"/>
                <w:color w:val="000000"/>
                <w:sz w:val="20"/>
                <w:szCs w:val="20"/>
                <w:u w:val="none"/>
              </w:rPr>
            </w:pPr>
            <w:r>
              <w:rPr>
                <w:rStyle w:val="5"/>
                <w:rFonts w:hAnsi="宋体"/>
                <w:sz w:val="20"/>
                <w:szCs w:val="20"/>
                <w:lang w:val="en-US" w:eastAsia="zh-CN" w:bidi="ar"/>
              </w:rPr>
              <w:t xml:space="preserve">    其中：若可转股，则说明转换后工具类型</w:t>
            </w:r>
          </w:p>
        </w:tc>
        <w:tc>
          <w:tcPr>
            <w:tcW w:w="307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不适用</w:t>
            </w:r>
          </w:p>
        </w:tc>
        <w:tc>
          <w:tcPr>
            <w:tcW w:w="307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核心一级资本</w:t>
            </w:r>
          </w:p>
        </w:tc>
        <w:tc>
          <w:tcPr>
            <w:tcW w:w="307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不适用</w:t>
            </w:r>
          </w:p>
        </w:tc>
        <w:tc>
          <w:tcPr>
            <w:tcW w:w="3074" w:type="dxa"/>
            <w:tcBorders>
              <w:top w:val="nil"/>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41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28</w:t>
            </w:r>
          </w:p>
        </w:tc>
        <w:tc>
          <w:tcPr>
            <w:tcW w:w="1355"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仿宋_GB2312" w:hAnsi="宋体" w:eastAsia="仿宋_GB2312" w:cs="仿宋_GB2312"/>
                <w:i w:val="0"/>
                <w:color w:val="000000"/>
                <w:sz w:val="20"/>
                <w:szCs w:val="20"/>
                <w:u w:val="none"/>
              </w:rPr>
            </w:pPr>
            <w:r>
              <w:rPr>
                <w:rStyle w:val="5"/>
                <w:rFonts w:hAnsi="宋体"/>
                <w:sz w:val="20"/>
                <w:szCs w:val="20"/>
                <w:lang w:val="en-US" w:eastAsia="zh-CN" w:bidi="ar"/>
              </w:rPr>
              <w:t xml:space="preserve">    其中：若可转股，则说明转换后工具的发行人</w:t>
            </w:r>
          </w:p>
        </w:tc>
        <w:tc>
          <w:tcPr>
            <w:tcW w:w="307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不适用</w:t>
            </w:r>
          </w:p>
        </w:tc>
        <w:tc>
          <w:tcPr>
            <w:tcW w:w="307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江苏苏州农商银行银行股份有限公司</w:t>
            </w:r>
          </w:p>
        </w:tc>
        <w:tc>
          <w:tcPr>
            <w:tcW w:w="307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不适用</w:t>
            </w:r>
          </w:p>
        </w:tc>
        <w:tc>
          <w:tcPr>
            <w:tcW w:w="3074" w:type="dxa"/>
            <w:tcBorders>
              <w:top w:val="nil"/>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41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29</w:t>
            </w:r>
          </w:p>
        </w:tc>
        <w:tc>
          <w:tcPr>
            <w:tcW w:w="1355"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是否减记</w:t>
            </w:r>
          </w:p>
        </w:tc>
        <w:tc>
          <w:tcPr>
            <w:tcW w:w="307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否</w:t>
            </w:r>
          </w:p>
        </w:tc>
        <w:tc>
          <w:tcPr>
            <w:tcW w:w="307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否</w:t>
            </w:r>
          </w:p>
        </w:tc>
        <w:tc>
          <w:tcPr>
            <w:tcW w:w="307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是</w:t>
            </w:r>
          </w:p>
        </w:tc>
        <w:tc>
          <w:tcPr>
            <w:tcW w:w="3074" w:type="dxa"/>
            <w:tcBorders>
              <w:top w:val="nil"/>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41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30</w:t>
            </w:r>
          </w:p>
        </w:tc>
        <w:tc>
          <w:tcPr>
            <w:tcW w:w="1355"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仿宋_GB2312" w:hAnsi="宋体" w:eastAsia="仿宋_GB2312" w:cs="仿宋_GB2312"/>
                <w:i w:val="0"/>
                <w:color w:val="000000"/>
                <w:sz w:val="20"/>
                <w:szCs w:val="20"/>
                <w:u w:val="none"/>
              </w:rPr>
            </w:pPr>
            <w:r>
              <w:rPr>
                <w:rStyle w:val="5"/>
                <w:rFonts w:hAnsi="宋体"/>
                <w:sz w:val="20"/>
                <w:szCs w:val="20"/>
                <w:lang w:val="en-US" w:eastAsia="zh-CN" w:bidi="ar"/>
              </w:rPr>
              <w:t xml:space="preserve">    其中：若减记，则说明减记触发条件</w:t>
            </w:r>
          </w:p>
        </w:tc>
        <w:tc>
          <w:tcPr>
            <w:tcW w:w="307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不适用</w:t>
            </w:r>
          </w:p>
        </w:tc>
        <w:tc>
          <w:tcPr>
            <w:tcW w:w="307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不适用</w:t>
            </w:r>
          </w:p>
        </w:tc>
        <w:tc>
          <w:tcPr>
            <w:tcW w:w="307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当无法生存触发事件发生时，发行人有权在无需获得债券持有人同意的情况下，在其他一级资本工具全部减记或转股后，将本期债券的本金进行部分或全部减记。本期债券按照存续票面金额在设有同一触发事件的所有二级资本工具存续票面总金额中所占的比例进行减记。</w:t>
            </w:r>
          </w:p>
        </w:tc>
        <w:tc>
          <w:tcPr>
            <w:tcW w:w="3074" w:type="dxa"/>
            <w:tcBorders>
              <w:top w:val="nil"/>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当无法生存触发事件发生时，发行人有权在无需获得债券持有人同意的情况下，在其他一级资本工具全部减记或转股后，将本期债券的本金进行部分或全部减记。本期债券按照存续票面金额在设有同一触发事件的所有二级资本工具存续票面总金额中所占的比例进行减记。无法生存触发事件指以下两者中的较早者：（1）国家金融监督管理局认定若不进行减记，发行人将无法生存；（2）相关部门认定若不进行公共部门注资或提供同等效力的支持，发行人将无法生存。减记部分不可恢复，减记部分尚未支付的累积应付利息亦将不再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41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31</w:t>
            </w:r>
          </w:p>
        </w:tc>
        <w:tc>
          <w:tcPr>
            <w:tcW w:w="1355"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仿宋_GB2312" w:hAnsi="宋体" w:eastAsia="仿宋_GB2312" w:cs="仿宋_GB2312"/>
                <w:i w:val="0"/>
                <w:color w:val="000000"/>
                <w:sz w:val="20"/>
                <w:szCs w:val="20"/>
                <w:u w:val="none"/>
              </w:rPr>
            </w:pPr>
            <w:r>
              <w:rPr>
                <w:rStyle w:val="5"/>
                <w:rFonts w:hAnsi="宋体"/>
                <w:sz w:val="20"/>
                <w:szCs w:val="20"/>
                <w:lang w:val="en-US" w:eastAsia="zh-CN" w:bidi="ar"/>
              </w:rPr>
              <w:t xml:space="preserve">    其中：若减记，则说明是部分减记还是全部减记</w:t>
            </w:r>
          </w:p>
        </w:tc>
        <w:tc>
          <w:tcPr>
            <w:tcW w:w="307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不适用</w:t>
            </w:r>
          </w:p>
        </w:tc>
        <w:tc>
          <w:tcPr>
            <w:tcW w:w="307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不适用</w:t>
            </w:r>
          </w:p>
        </w:tc>
        <w:tc>
          <w:tcPr>
            <w:tcW w:w="307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全部或部分减记</w:t>
            </w:r>
          </w:p>
        </w:tc>
        <w:tc>
          <w:tcPr>
            <w:tcW w:w="3074" w:type="dxa"/>
            <w:tcBorders>
              <w:top w:val="nil"/>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全部或部分减记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41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32</w:t>
            </w:r>
          </w:p>
        </w:tc>
        <w:tc>
          <w:tcPr>
            <w:tcW w:w="1355"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仿宋_GB2312" w:hAnsi="宋体" w:eastAsia="仿宋_GB2312" w:cs="仿宋_GB2312"/>
                <w:i w:val="0"/>
                <w:color w:val="000000"/>
                <w:sz w:val="20"/>
                <w:szCs w:val="20"/>
                <w:u w:val="none"/>
              </w:rPr>
            </w:pPr>
            <w:r>
              <w:rPr>
                <w:rStyle w:val="5"/>
                <w:rFonts w:hAnsi="宋体"/>
                <w:sz w:val="20"/>
                <w:szCs w:val="20"/>
                <w:lang w:val="en-US" w:eastAsia="zh-CN" w:bidi="ar"/>
              </w:rPr>
              <w:t xml:space="preserve">    其中：若减记，则说明是永久减记还是临时减记</w:t>
            </w:r>
          </w:p>
        </w:tc>
        <w:tc>
          <w:tcPr>
            <w:tcW w:w="307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不适用</w:t>
            </w:r>
          </w:p>
        </w:tc>
        <w:tc>
          <w:tcPr>
            <w:tcW w:w="307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不适用</w:t>
            </w:r>
          </w:p>
        </w:tc>
        <w:tc>
          <w:tcPr>
            <w:tcW w:w="307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永久减计</w:t>
            </w:r>
          </w:p>
        </w:tc>
        <w:tc>
          <w:tcPr>
            <w:tcW w:w="3074" w:type="dxa"/>
            <w:tcBorders>
              <w:top w:val="nil"/>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永久减计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41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33</w:t>
            </w:r>
          </w:p>
        </w:tc>
        <w:tc>
          <w:tcPr>
            <w:tcW w:w="1355"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仿宋_GB2312" w:hAnsi="宋体" w:eastAsia="仿宋_GB2312" w:cs="仿宋_GB2312"/>
                <w:i w:val="0"/>
                <w:color w:val="000000"/>
                <w:sz w:val="20"/>
                <w:szCs w:val="20"/>
                <w:u w:val="none"/>
              </w:rPr>
            </w:pPr>
            <w:r>
              <w:rPr>
                <w:rStyle w:val="5"/>
                <w:rFonts w:hAnsi="宋体"/>
                <w:sz w:val="20"/>
                <w:szCs w:val="20"/>
                <w:lang w:val="en-US" w:eastAsia="zh-CN" w:bidi="ar"/>
              </w:rPr>
              <w:t xml:space="preserve">    其中：若临时减记，则说明账面价值恢复机制</w:t>
            </w:r>
          </w:p>
        </w:tc>
        <w:tc>
          <w:tcPr>
            <w:tcW w:w="307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不适用</w:t>
            </w:r>
          </w:p>
        </w:tc>
        <w:tc>
          <w:tcPr>
            <w:tcW w:w="307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不适用</w:t>
            </w:r>
          </w:p>
        </w:tc>
        <w:tc>
          <w:tcPr>
            <w:tcW w:w="307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不适用</w:t>
            </w:r>
          </w:p>
        </w:tc>
        <w:tc>
          <w:tcPr>
            <w:tcW w:w="3074" w:type="dxa"/>
            <w:tcBorders>
              <w:top w:val="nil"/>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41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33a</w:t>
            </w:r>
          </w:p>
        </w:tc>
        <w:tc>
          <w:tcPr>
            <w:tcW w:w="1355"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次级类型</w:t>
            </w:r>
          </w:p>
        </w:tc>
        <w:tc>
          <w:tcPr>
            <w:tcW w:w="307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不适用</w:t>
            </w:r>
          </w:p>
        </w:tc>
        <w:tc>
          <w:tcPr>
            <w:tcW w:w="307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不适用</w:t>
            </w:r>
          </w:p>
        </w:tc>
        <w:tc>
          <w:tcPr>
            <w:tcW w:w="307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不适用</w:t>
            </w:r>
          </w:p>
        </w:tc>
        <w:tc>
          <w:tcPr>
            <w:tcW w:w="3074" w:type="dxa"/>
            <w:tcBorders>
              <w:top w:val="nil"/>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410" w:type="dxa"/>
            <w:tcBorders>
              <w:top w:val="nil"/>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34</w:t>
            </w:r>
          </w:p>
        </w:tc>
        <w:tc>
          <w:tcPr>
            <w:tcW w:w="1355" w:type="dxa"/>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清算时清偿顺序（说明清偿顺序更高级的工具类型）</w:t>
            </w:r>
          </w:p>
        </w:tc>
        <w:tc>
          <w:tcPr>
            <w:tcW w:w="3073" w:type="dxa"/>
            <w:tcBorders>
              <w:top w:val="nil"/>
              <w:left w:val="single" w:color="000000" w:sz="8"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不适用</w:t>
            </w:r>
          </w:p>
        </w:tc>
        <w:tc>
          <w:tcPr>
            <w:tcW w:w="3073" w:type="dxa"/>
            <w:tcBorders>
              <w:top w:val="nil"/>
              <w:left w:val="single" w:color="000000" w:sz="8"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与一般债权人相同</w:t>
            </w:r>
          </w:p>
        </w:tc>
        <w:tc>
          <w:tcPr>
            <w:tcW w:w="3073" w:type="dxa"/>
            <w:tcBorders>
              <w:top w:val="nil"/>
              <w:left w:val="single" w:color="000000" w:sz="8"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期债券本金的清偿顺序和利息支付顺序在存款人和一般债权人之后，股权资本、其他一级资本工具和混合资本债券之前;本期债券与发行人已发行的与本期债券偿还顺序相同的其他次级债务处于同一清偿顺序,与未来可能发行的与本期债券偿还顺序相同的其他二级资本工具同顺位受偿。除非发行人结业、倒闭或清算，投资者不能要求发行人加速偿还本期债券的本金。本期债券的派息将遵守监管当局现时有效的监管规定。除发生触发事件外，本期债券的本金和利息不可递延支付或取消支付。</w:t>
            </w:r>
          </w:p>
        </w:tc>
        <w:tc>
          <w:tcPr>
            <w:tcW w:w="3074" w:type="dxa"/>
            <w:tcBorders>
              <w:top w:val="nil"/>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次债券本金的清偿顺序和利息支付顺序均在存款人和一般债权人之后，股权资本、其他一级资本工具和混合资本债券之前;本次债券与发行人已发行的与本次债券偿还顺序相同的其他次级债务处于同一清偿顺序，与未来可能发行的与本次债券偿还顺序相同的其他二级资本工具同顺位受偿。除非发行人进入破产清算程序，投资者不能要求发行人加速偿还本次债券的本金和利息。</w:t>
            </w:r>
          </w:p>
        </w:tc>
      </w:tr>
    </w:tbl>
    <w:p>
      <w:pPr>
        <w:rPr>
          <w:rFonts w:hint="eastAsia" w:ascii="仿宋" w:hAnsi="仿宋" w:eastAsia="仿宋" w:cs="仿宋"/>
          <w:sz w:val="20"/>
          <w:szCs w:val="20"/>
          <w:lang w:val="en-US" w:eastAsia="zh-CN"/>
        </w:rPr>
      </w:pPr>
    </w:p>
    <w:sectPr>
      <w:pgSz w:w="16838" w:h="11906" w:orient="landscape"/>
      <w:pgMar w:top="1800" w:right="1440" w:bottom="1800" w:left="144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Segoe UI">
    <w:panose1 w:val="020B0502040204020203"/>
    <w:charset w:val="00"/>
    <w:family w:val="swiss"/>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859D0"/>
    <w:rsid w:val="001A0A26"/>
    <w:rsid w:val="00377B0C"/>
    <w:rsid w:val="005C2E6F"/>
    <w:rsid w:val="009D130F"/>
    <w:rsid w:val="00B1399E"/>
    <w:rsid w:val="00D15BAE"/>
    <w:rsid w:val="00DB4472"/>
    <w:rsid w:val="00E41CD7"/>
    <w:rsid w:val="00E96815"/>
    <w:rsid w:val="00F8338D"/>
    <w:rsid w:val="011038F8"/>
    <w:rsid w:val="011C7179"/>
    <w:rsid w:val="01427CC7"/>
    <w:rsid w:val="015109E3"/>
    <w:rsid w:val="01735DE0"/>
    <w:rsid w:val="01B9069D"/>
    <w:rsid w:val="01D0609A"/>
    <w:rsid w:val="01FC28DC"/>
    <w:rsid w:val="021141F5"/>
    <w:rsid w:val="021814FC"/>
    <w:rsid w:val="024E186D"/>
    <w:rsid w:val="026A0715"/>
    <w:rsid w:val="02A10CF5"/>
    <w:rsid w:val="02AE6BA6"/>
    <w:rsid w:val="02B7475C"/>
    <w:rsid w:val="02BC2A04"/>
    <w:rsid w:val="02D97F11"/>
    <w:rsid w:val="02DC0D0F"/>
    <w:rsid w:val="03150554"/>
    <w:rsid w:val="031627B0"/>
    <w:rsid w:val="0330780D"/>
    <w:rsid w:val="03316A72"/>
    <w:rsid w:val="03392A7D"/>
    <w:rsid w:val="03845BA2"/>
    <w:rsid w:val="038E5EF8"/>
    <w:rsid w:val="03975EC2"/>
    <w:rsid w:val="03E61283"/>
    <w:rsid w:val="045E3B87"/>
    <w:rsid w:val="046A4637"/>
    <w:rsid w:val="0478741C"/>
    <w:rsid w:val="04B806FE"/>
    <w:rsid w:val="04CF7249"/>
    <w:rsid w:val="04DA66DB"/>
    <w:rsid w:val="04DD79BB"/>
    <w:rsid w:val="04FF7101"/>
    <w:rsid w:val="052F077E"/>
    <w:rsid w:val="053E4A13"/>
    <w:rsid w:val="05452CF2"/>
    <w:rsid w:val="05731022"/>
    <w:rsid w:val="05796E4A"/>
    <w:rsid w:val="05962815"/>
    <w:rsid w:val="05AA002A"/>
    <w:rsid w:val="062A6882"/>
    <w:rsid w:val="064110E1"/>
    <w:rsid w:val="06682C18"/>
    <w:rsid w:val="067730B9"/>
    <w:rsid w:val="06A502E6"/>
    <w:rsid w:val="06D62019"/>
    <w:rsid w:val="073A41F9"/>
    <w:rsid w:val="07405E9A"/>
    <w:rsid w:val="0753066A"/>
    <w:rsid w:val="07604546"/>
    <w:rsid w:val="07864C9A"/>
    <w:rsid w:val="07866F6F"/>
    <w:rsid w:val="07B94616"/>
    <w:rsid w:val="07C87954"/>
    <w:rsid w:val="07DD18F8"/>
    <w:rsid w:val="07F13F25"/>
    <w:rsid w:val="07F92ED2"/>
    <w:rsid w:val="08562CD1"/>
    <w:rsid w:val="08634A8B"/>
    <w:rsid w:val="08654B2E"/>
    <w:rsid w:val="088A1A88"/>
    <w:rsid w:val="08B80EC6"/>
    <w:rsid w:val="08DA3EEE"/>
    <w:rsid w:val="08EB5EE9"/>
    <w:rsid w:val="09032C26"/>
    <w:rsid w:val="091D2364"/>
    <w:rsid w:val="092C3541"/>
    <w:rsid w:val="09891043"/>
    <w:rsid w:val="0A621877"/>
    <w:rsid w:val="0AA60DD3"/>
    <w:rsid w:val="0AB1578A"/>
    <w:rsid w:val="0AD25F62"/>
    <w:rsid w:val="0B25317E"/>
    <w:rsid w:val="0B4476F8"/>
    <w:rsid w:val="0B4D5266"/>
    <w:rsid w:val="0B55788B"/>
    <w:rsid w:val="0B88352B"/>
    <w:rsid w:val="0BB701D8"/>
    <w:rsid w:val="0BC07D0D"/>
    <w:rsid w:val="0BD544C6"/>
    <w:rsid w:val="0C472A5F"/>
    <w:rsid w:val="0C5767F9"/>
    <w:rsid w:val="0C795951"/>
    <w:rsid w:val="0C845A60"/>
    <w:rsid w:val="0CD976FA"/>
    <w:rsid w:val="0CED7550"/>
    <w:rsid w:val="0D156061"/>
    <w:rsid w:val="0D176D42"/>
    <w:rsid w:val="0D266236"/>
    <w:rsid w:val="0D5020C7"/>
    <w:rsid w:val="0D58296C"/>
    <w:rsid w:val="0D682710"/>
    <w:rsid w:val="0D7E6FC2"/>
    <w:rsid w:val="0DB73867"/>
    <w:rsid w:val="0DD039E4"/>
    <w:rsid w:val="0DEC3B33"/>
    <w:rsid w:val="0DEF5E0C"/>
    <w:rsid w:val="0DFD038C"/>
    <w:rsid w:val="0E281B86"/>
    <w:rsid w:val="0E9E0022"/>
    <w:rsid w:val="0EA2552D"/>
    <w:rsid w:val="0EB4533E"/>
    <w:rsid w:val="0EC82D9F"/>
    <w:rsid w:val="0EE02E2E"/>
    <w:rsid w:val="0F062C4F"/>
    <w:rsid w:val="0F163CCB"/>
    <w:rsid w:val="0F6E59E4"/>
    <w:rsid w:val="0F717E84"/>
    <w:rsid w:val="0FA164FD"/>
    <w:rsid w:val="0FAC1B5B"/>
    <w:rsid w:val="0FCA1A49"/>
    <w:rsid w:val="10213AAE"/>
    <w:rsid w:val="103457A0"/>
    <w:rsid w:val="104D0D72"/>
    <w:rsid w:val="10BD3FC2"/>
    <w:rsid w:val="11680030"/>
    <w:rsid w:val="11742DE6"/>
    <w:rsid w:val="11B02BC1"/>
    <w:rsid w:val="11DD0903"/>
    <w:rsid w:val="120F1B51"/>
    <w:rsid w:val="12141FCE"/>
    <w:rsid w:val="12264518"/>
    <w:rsid w:val="123038F6"/>
    <w:rsid w:val="12760979"/>
    <w:rsid w:val="12BB14F1"/>
    <w:rsid w:val="12C16F92"/>
    <w:rsid w:val="12C47C85"/>
    <w:rsid w:val="12D1709D"/>
    <w:rsid w:val="130A7B3B"/>
    <w:rsid w:val="135A295C"/>
    <w:rsid w:val="13650466"/>
    <w:rsid w:val="13752225"/>
    <w:rsid w:val="137C5799"/>
    <w:rsid w:val="13D977A5"/>
    <w:rsid w:val="13F24F24"/>
    <w:rsid w:val="140E4545"/>
    <w:rsid w:val="1410151A"/>
    <w:rsid w:val="14517C55"/>
    <w:rsid w:val="14524747"/>
    <w:rsid w:val="14682706"/>
    <w:rsid w:val="14845411"/>
    <w:rsid w:val="148677DE"/>
    <w:rsid w:val="1523518B"/>
    <w:rsid w:val="152B2DE4"/>
    <w:rsid w:val="1596408B"/>
    <w:rsid w:val="159B7E3F"/>
    <w:rsid w:val="15F03F96"/>
    <w:rsid w:val="15FE58DB"/>
    <w:rsid w:val="162F7E19"/>
    <w:rsid w:val="16345FBB"/>
    <w:rsid w:val="163A5BB3"/>
    <w:rsid w:val="163F6AEF"/>
    <w:rsid w:val="166B23D4"/>
    <w:rsid w:val="16900903"/>
    <w:rsid w:val="16BA2DCF"/>
    <w:rsid w:val="16D800BD"/>
    <w:rsid w:val="16E750EF"/>
    <w:rsid w:val="16EA6E76"/>
    <w:rsid w:val="17217A35"/>
    <w:rsid w:val="17264F81"/>
    <w:rsid w:val="176C2298"/>
    <w:rsid w:val="17800655"/>
    <w:rsid w:val="180674BE"/>
    <w:rsid w:val="18224761"/>
    <w:rsid w:val="184B2D5A"/>
    <w:rsid w:val="184B3C05"/>
    <w:rsid w:val="187F3060"/>
    <w:rsid w:val="18825D60"/>
    <w:rsid w:val="18951B93"/>
    <w:rsid w:val="18A75179"/>
    <w:rsid w:val="18CC455F"/>
    <w:rsid w:val="18E01A29"/>
    <w:rsid w:val="194D7C68"/>
    <w:rsid w:val="1974688B"/>
    <w:rsid w:val="1989643E"/>
    <w:rsid w:val="199E7C00"/>
    <w:rsid w:val="19BC5791"/>
    <w:rsid w:val="19CA1AEE"/>
    <w:rsid w:val="1A2E0858"/>
    <w:rsid w:val="1A7C0F99"/>
    <w:rsid w:val="1A9974D2"/>
    <w:rsid w:val="1B5F5F4E"/>
    <w:rsid w:val="1B606829"/>
    <w:rsid w:val="1BB521EA"/>
    <w:rsid w:val="1BC73923"/>
    <w:rsid w:val="1BC9083F"/>
    <w:rsid w:val="1BCC048A"/>
    <w:rsid w:val="1BDB3548"/>
    <w:rsid w:val="1BDF3C66"/>
    <w:rsid w:val="1BE51C21"/>
    <w:rsid w:val="1BE522F9"/>
    <w:rsid w:val="1BF00CBC"/>
    <w:rsid w:val="1BF40D44"/>
    <w:rsid w:val="1C3A3CF5"/>
    <w:rsid w:val="1C460D00"/>
    <w:rsid w:val="1CF32A05"/>
    <w:rsid w:val="1D414265"/>
    <w:rsid w:val="1D8914B0"/>
    <w:rsid w:val="1DA61979"/>
    <w:rsid w:val="1DBB14C7"/>
    <w:rsid w:val="1DBC2476"/>
    <w:rsid w:val="1E2C1899"/>
    <w:rsid w:val="1E9A6CAF"/>
    <w:rsid w:val="1ED25622"/>
    <w:rsid w:val="1EDF2538"/>
    <w:rsid w:val="1EE60E3E"/>
    <w:rsid w:val="1F1171D0"/>
    <w:rsid w:val="1F345092"/>
    <w:rsid w:val="1F5E32B7"/>
    <w:rsid w:val="1FBE3BC5"/>
    <w:rsid w:val="1FCD177C"/>
    <w:rsid w:val="1FDD7C3F"/>
    <w:rsid w:val="1FFC5A58"/>
    <w:rsid w:val="20016B0E"/>
    <w:rsid w:val="202150F5"/>
    <w:rsid w:val="20324EC0"/>
    <w:rsid w:val="205A0C09"/>
    <w:rsid w:val="20855DC1"/>
    <w:rsid w:val="209B6552"/>
    <w:rsid w:val="20D62016"/>
    <w:rsid w:val="21051D60"/>
    <w:rsid w:val="213C145A"/>
    <w:rsid w:val="21715E87"/>
    <w:rsid w:val="21A0066F"/>
    <w:rsid w:val="21AE6229"/>
    <w:rsid w:val="21BD7D82"/>
    <w:rsid w:val="21DB262F"/>
    <w:rsid w:val="220A4D00"/>
    <w:rsid w:val="22321896"/>
    <w:rsid w:val="2254225A"/>
    <w:rsid w:val="22551F53"/>
    <w:rsid w:val="22DC4722"/>
    <w:rsid w:val="22E66B79"/>
    <w:rsid w:val="22EE19BF"/>
    <w:rsid w:val="22F80010"/>
    <w:rsid w:val="22FD4EDB"/>
    <w:rsid w:val="23042127"/>
    <w:rsid w:val="23121C93"/>
    <w:rsid w:val="231C23C5"/>
    <w:rsid w:val="233D2A3D"/>
    <w:rsid w:val="234C5D50"/>
    <w:rsid w:val="237810A4"/>
    <w:rsid w:val="23D54B35"/>
    <w:rsid w:val="23F1265F"/>
    <w:rsid w:val="23F92327"/>
    <w:rsid w:val="24090513"/>
    <w:rsid w:val="24677266"/>
    <w:rsid w:val="247A2B07"/>
    <w:rsid w:val="2484490B"/>
    <w:rsid w:val="248F0C19"/>
    <w:rsid w:val="24903568"/>
    <w:rsid w:val="24D83F71"/>
    <w:rsid w:val="250260E1"/>
    <w:rsid w:val="250C744B"/>
    <w:rsid w:val="251040F2"/>
    <w:rsid w:val="25443643"/>
    <w:rsid w:val="254C6F35"/>
    <w:rsid w:val="25641D4C"/>
    <w:rsid w:val="257C09F4"/>
    <w:rsid w:val="25823F9C"/>
    <w:rsid w:val="259B2076"/>
    <w:rsid w:val="25A93061"/>
    <w:rsid w:val="25AA720A"/>
    <w:rsid w:val="25DD70B8"/>
    <w:rsid w:val="263B2215"/>
    <w:rsid w:val="2664325F"/>
    <w:rsid w:val="267B23FA"/>
    <w:rsid w:val="26964651"/>
    <w:rsid w:val="269C2181"/>
    <w:rsid w:val="26B90446"/>
    <w:rsid w:val="26CF08F3"/>
    <w:rsid w:val="26E02CBB"/>
    <w:rsid w:val="26EB0E9B"/>
    <w:rsid w:val="26F83645"/>
    <w:rsid w:val="27127A10"/>
    <w:rsid w:val="27385196"/>
    <w:rsid w:val="274E0CF3"/>
    <w:rsid w:val="27923F27"/>
    <w:rsid w:val="27A039C1"/>
    <w:rsid w:val="27C21558"/>
    <w:rsid w:val="28325A75"/>
    <w:rsid w:val="28537F6C"/>
    <w:rsid w:val="2859187D"/>
    <w:rsid w:val="28756BD9"/>
    <w:rsid w:val="287D56F2"/>
    <w:rsid w:val="289628B1"/>
    <w:rsid w:val="28A5345C"/>
    <w:rsid w:val="28A60EB9"/>
    <w:rsid w:val="28A733E9"/>
    <w:rsid w:val="28BF1DE9"/>
    <w:rsid w:val="28E2554A"/>
    <w:rsid w:val="28E85467"/>
    <w:rsid w:val="29334E61"/>
    <w:rsid w:val="2990347D"/>
    <w:rsid w:val="29DB5260"/>
    <w:rsid w:val="29EB3CFB"/>
    <w:rsid w:val="29F625DE"/>
    <w:rsid w:val="29F87D49"/>
    <w:rsid w:val="2A12300C"/>
    <w:rsid w:val="2A137463"/>
    <w:rsid w:val="2A323226"/>
    <w:rsid w:val="2A3A23A4"/>
    <w:rsid w:val="2A7553D7"/>
    <w:rsid w:val="2A834053"/>
    <w:rsid w:val="2AB010D2"/>
    <w:rsid w:val="2ACF7CA5"/>
    <w:rsid w:val="2AD638A2"/>
    <w:rsid w:val="2AD907CA"/>
    <w:rsid w:val="2ADF0221"/>
    <w:rsid w:val="2B5B4CBB"/>
    <w:rsid w:val="2B7F22DD"/>
    <w:rsid w:val="2B901F00"/>
    <w:rsid w:val="2B9B5082"/>
    <w:rsid w:val="2BA47074"/>
    <w:rsid w:val="2BC54434"/>
    <w:rsid w:val="2BE81C72"/>
    <w:rsid w:val="2BEF19B7"/>
    <w:rsid w:val="2C8753D2"/>
    <w:rsid w:val="2CC06388"/>
    <w:rsid w:val="2CEB2A06"/>
    <w:rsid w:val="2D26017A"/>
    <w:rsid w:val="2D8A5881"/>
    <w:rsid w:val="2DAD54CC"/>
    <w:rsid w:val="2DF16526"/>
    <w:rsid w:val="2E123E14"/>
    <w:rsid w:val="2E1E1F95"/>
    <w:rsid w:val="2E313987"/>
    <w:rsid w:val="2E5E1174"/>
    <w:rsid w:val="2E622D69"/>
    <w:rsid w:val="2EE321BB"/>
    <w:rsid w:val="2F0F397B"/>
    <w:rsid w:val="2F343A68"/>
    <w:rsid w:val="2F4710B7"/>
    <w:rsid w:val="2F5D1717"/>
    <w:rsid w:val="2F6F425C"/>
    <w:rsid w:val="2F741BA7"/>
    <w:rsid w:val="2FC41AEE"/>
    <w:rsid w:val="2FFD7388"/>
    <w:rsid w:val="30515E6F"/>
    <w:rsid w:val="306329F2"/>
    <w:rsid w:val="308D569A"/>
    <w:rsid w:val="30952618"/>
    <w:rsid w:val="309D0A59"/>
    <w:rsid w:val="30A07E66"/>
    <w:rsid w:val="30B1153D"/>
    <w:rsid w:val="30DE7292"/>
    <w:rsid w:val="30EB7DC5"/>
    <w:rsid w:val="310B4AE4"/>
    <w:rsid w:val="311A5486"/>
    <w:rsid w:val="311F172C"/>
    <w:rsid w:val="31466AC2"/>
    <w:rsid w:val="3149398D"/>
    <w:rsid w:val="314A3EFE"/>
    <w:rsid w:val="31746453"/>
    <w:rsid w:val="32160E40"/>
    <w:rsid w:val="32583EFC"/>
    <w:rsid w:val="327269D8"/>
    <w:rsid w:val="32BD7376"/>
    <w:rsid w:val="32CD515B"/>
    <w:rsid w:val="34263522"/>
    <w:rsid w:val="34273808"/>
    <w:rsid w:val="34575E2E"/>
    <w:rsid w:val="345B6692"/>
    <w:rsid w:val="346022EB"/>
    <w:rsid w:val="3460758C"/>
    <w:rsid w:val="34670FA5"/>
    <w:rsid w:val="347D731D"/>
    <w:rsid w:val="347F12C5"/>
    <w:rsid w:val="34916699"/>
    <w:rsid w:val="34CD22C9"/>
    <w:rsid w:val="350B60C9"/>
    <w:rsid w:val="35165CA4"/>
    <w:rsid w:val="351A62D2"/>
    <w:rsid w:val="3522489D"/>
    <w:rsid w:val="359D1342"/>
    <w:rsid w:val="359F4AAF"/>
    <w:rsid w:val="35F331E3"/>
    <w:rsid w:val="35F76ED0"/>
    <w:rsid w:val="360232B7"/>
    <w:rsid w:val="360C4B24"/>
    <w:rsid w:val="36206EC3"/>
    <w:rsid w:val="3636007C"/>
    <w:rsid w:val="368F0107"/>
    <w:rsid w:val="36935BF9"/>
    <w:rsid w:val="369E6D5B"/>
    <w:rsid w:val="36E7774E"/>
    <w:rsid w:val="3780330B"/>
    <w:rsid w:val="379B4657"/>
    <w:rsid w:val="37A03F56"/>
    <w:rsid w:val="37AD42D8"/>
    <w:rsid w:val="37BA03BD"/>
    <w:rsid w:val="37C07427"/>
    <w:rsid w:val="37DB4F2C"/>
    <w:rsid w:val="37EA7D59"/>
    <w:rsid w:val="38391FF1"/>
    <w:rsid w:val="384A7E5E"/>
    <w:rsid w:val="387A1644"/>
    <w:rsid w:val="38854FE2"/>
    <w:rsid w:val="38E065F4"/>
    <w:rsid w:val="38E37300"/>
    <w:rsid w:val="38ED1DBD"/>
    <w:rsid w:val="39397F3D"/>
    <w:rsid w:val="394149D2"/>
    <w:rsid w:val="39B735CA"/>
    <w:rsid w:val="39BD5F92"/>
    <w:rsid w:val="39DF4CFB"/>
    <w:rsid w:val="39F233D2"/>
    <w:rsid w:val="3A3F2433"/>
    <w:rsid w:val="3A5357E7"/>
    <w:rsid w:val="3A5A47E3"/>
    <w:rsid w:val="3A8335EE"/>
    <w:rsid w:val="3A927F06"/>
    <w:rsid w:val="3AB517EE"/>
    <w:rsid w:val="3AE14BDA"/>
    <w:rsid w:val="3AE71A5D"/>
    <w:rsid w:val="3B7C3F0F"/>
    <w:rsid w:val="3BB657BA"/>
    <w:rsid w:val="3BC44A6C"/>
    <w:rsid w:val="3BCB5DBA"/>
    <w:rsid w:val="3BD65806"/>
    <w:rsid w:val="3C065B84"/>
    <w:rsid w:val="3C2A5AF2"/>
    <w:rsid w:val="3C3134E1"/>
    <w:rsid w:val="3C5C6504"/>
    <w:rsid w:val="3C63666F"/>
    <w:rsid w:val="3C994BA1"/>
    <w:rsid w:val="3CCC1D3C"/>
    <w:rsid w:val="3CE55446"/>
    <w:rsid w:val="3D18298B"/>
    <w:rsid w:val="3D2340C0"/>
    <w:rsid w:val="3D5C342D"/>
    <w:rsid w:val="3D781680"/>
    <w:rsid w:val="3D805BB0"/>
    <w:rsid w:val="3DA45E8F"/>
    <w:rsid w:val="3DE06C23"/>
    <w:rsid w:val="3E1630F7"/>
    <w:rsid w:val="3E2208E8"/>
    <w:rsid w:val="3E3867ED"/>
    <w:rsid w:val="3E603239"/>
    <w:rsid w:val="3E654B44"/>
    <w:rsid w:val="3E6A57DE"/>
    <w:rsid w:val="3E772BB6"/>
    <w:rsid w:val="3E865D25"/>
    <w:rsid w:val="3E8C14E2"/>
    <w:rsid w:val="3EAD1F31"/>
    <w:rsid w:val="3ECD4E4C"/>
    <w:rsid w:val="3EE407FC"/>
    <w:rsid w:val="3EEC702C"/>
    <w:rsid w:val="3F0C51DE"/>
    <w:rsid w:val="3F215EDA"/>
    <w:rsid w:val="3F5744B1"/>
    <w:rsid w:val="3F580F52"/>
    <w:rsid w:val="3F602472"/>
    <w:rsid w:val="3F6B6E62"/>
    <w:rsid w:val="3FB105CC"/>
    <w:rsid w:val="405A1DFC"/>
    <w:rsid w:val="40605038"/>
    <w:rsid w:val="40816591"/>
    <w:rsid w:val="408F1476"/>
    <w:rsid w:val="40AD36D0"/>
    <w:rsid w:val="40B05294"/>
    <w:rsid w:val="40D65747"/>
    <w:rsid w:val="40E43C0B"/>
    <w:rsid w:val="410A1008"/>
    <w:rsid w:val="41283936"/>
    <w:rsid w:val="41331570"/>
    <w:rsid w:val="41410C92"/>
    <w:rsid w:val="4186175C"/>
    <w:rsid w:val="41C6714C"/>
    <w:rsid w:val="41F72857"/>
    <w:rsid w:val="42271A19"/>
    <w:rsid w:val="422E5869"/>
    <w:rsid w:val="42906AA9"/>
    <w:rsid w:val="42F3222D"/>
    <w:rsid w:val="43146A05"/>
    <w:rsid w:val="43477BCC"/>
    <w:rsid w:val="435C63D4"/>
    <w:rsid w:val="43670943"/>
    <w:rsid w:val="436D5D16"/>
    <w:rsid w:val="43712370"/>
    <w:rsid w:val="4373798E"/>
    <w:rsid w:val="437637F5"/>
    <w:rsid w:val="43A05024"/>
    <w:rsid w:val="43AF5475"/>
    <w:rsid w:val="43BA00F8"/>
    <w:rsid w:val="43BC0EEC"/>
    <w:rsid w:val="43D1456E"/>
    <w:rsid w:val="444830EA"/>
    <w:rsid w:val="44534E68"/>
    <w:rsid w:val="44545027"/>
    <w:rsid w:val="445C4466"/>
    <w:rsid w:val="44771D5C"/>
    <w:rsid w:val="449501E5"/>
    <w:rsid w:val="451360CE"/>
    <w:rsid w:val="45293884"/>
    <w:rsid w:val="45487EE8"/>
    <w:rsid w:val="4573577B"/>
    <w:rsid w:val="45A63884"/>
    <w:rsid w:val="45BB6E89"/>
    <w:rsid w:val="45E20756"/>
    <w:rsid w:val="45E967AE"/>
    <w:rsid w:val="45FF524C"/>
    <w:rsid w:val="46217D80"/>
    <w:rsid w:val="465B680D"/>
    <w:rsid w:val="466A0C41"/>
    <w:rsid w:val="466D3524"/>
    <w:rsid w:val="467B4D52"/>
    <w:rsid w:val="468774DA"/>
    <w:rsid w:val="46CA45FD"/>
    <w:rsid w:val="46DA23CB"/>
    <w:rsid w:val="46FA1799"/>
    <w:rsid w:val="47003AA7"/>
    <w:rsid w:val="470C5592"/>
    <w:rsid w:val="47167071"/>
    <w:rsid w:val="474F06BD"/>
    <w:rsid w:val="478543F8"/>
    <w:rsid w:val="478B2199"/>
    <w:rsid w:val="47A958EE"/>
    <w:rsid w:val="48295354"/>
    <w:rsid w:val="482A7959"/>
    <w:rsid w:val="49047C9D"/>
    <w:rsid w:val="49113246"/>
    <w:rsid w:val="491264B7"/>
    <w:rsid w:val="49296DB0"/>
    <w:rsid w:val="496B4F4E"/>
    <w:rsid w:val="49831960"/>
    <w:rsid w:val="49CB54F0"/>
    <w:rsid w:val="49D162F4"/>
    <w:rsid w:val="49D171D0"/>
    <w:rsid w:val="49E14EE7"/>
    <w:rsid w:val="49F4534F"/>
    <w:rsid w:val="4AAB006F"/>
    <w:rsid w:val="4ABE2C8E"/>
    <w:rsid w:val="4ACE1B01"/>
    <w:rsid w:val="4AE55434"/>
    <w:rsid w:val="4B0109A7"/>
    <w:rsid w:val="4B033713"/>
    <w:rsid w:val="4B4C7B77"/>
    <w:rsid w:val="4B8550AA"/>
    <w:rsid w:val="4BC22DAE"/>
    <w:rsid w:val="4BD1705A"/>
    <w:rsid w:val="4BED0959"/>
    <w:rsid w:val="4C220DDE"/>
    <w:rsid w:val="4C8E3EBE"/>
    <w:rsid w:val="4CD931A8"/>
    <w:rsid w:val="4CE9025F"/>
    <w:rsid w:val="4CEC21F1"/>
    <w:rsid w:val="4D117558"/>
    <w:rsid w:val="4D236792"/>
    <w:rsid w:val="4D425506"/>
    <w:rsid w:val="4D437D4B"/>
    <w:rsid w:val="4D8D4E7A"/>
    <w:rsid w:val="4D912FAD"/>
    <w:rsid w:val="4DA1552F"/>
    <w:rsid w:val="4DA15CF3"/>
    <w:rsid w:val="4DD21DE7"/>
    <w:rsid w:val="4DE67E30"/>
    <w:rsid w:val="4DFB76B5"/>
    <w:rsid w:val="4E1520B2"/>
    <w:rsid w:val="4E38353D"/>
    <w:rsid w:val="4E684793"/>
    <w:rsid w:val="4E715CFE"/>
    <w:rsid w:val="4E8239BC"/>
    <w:rsid w:val="4E9B65D7"/>
    <w:rsid w:val="4EB330A7"/>
    <w:rsid w:val="4EB40D06"/>
    <w:rsid w:val="4EBC4B37"/>
    <w:rsid w:val="4EE147B1"/>
    <w:rsid w:val="4F2A561C"/>
    <w:rsid w:val="4F4632E7"/>
    <w:rsid w:val="4F6D29B8"/>
    <w:rsid w:val="4F96101C"/>
    <w:rsid w:val="4FC739FC"/>
    <w:rsid w:val="4FD754B7"/>
    <w:rsid w:val="4FDE42D2"/>
    <w:rsid w:val="50204055"/>
    <w:rsid w:val="50390F1E"/>
    <w:rsid w:val="506612C4"/>
    <w:rsid w:val="50972F6C"/>
    <w:rsid w:val="50B04C8F"/>
    <w:rsid w:val="50C22415"/>
    <w:rsid w:val="50DC3077"/>
    <w:rsid w:val="50DC41F5"/>
    <w:rsid w:val="50F502B0"/>
    <w:rsid w:val="5109570C"/>
    <w:rsid w:val="510D2DDC"/>
    <w:rsid w:val="51306FED"/>
    <w:rsid w:val="513A4F6F"/>
    <w:rsid w:val="514246E6"/>
    <w:rsid w:val="51565413"/>
    <w:rsid w:val="515E6299"/>
    <w:rsid w:val="51C55FA9"/>
    <w:rsid w:val="51DE5290"/>
    <w:rsid w:val="520A043D"/>
    <w:rsid w:val="52235201"/>
    <w:rsid w:val="52443591"/>
    <w:rsid w:val="526669B4"/>
    <w:rsid w:val="526A6D29"/>
    <w:rsid w:val="52892CE2"/>
    <w:rsid w:val="528D3B09"/>
    <w:rsid w:val="52B053BD"/>
    <w:rsid w:val="52C2722A"/>
    <w:rsid w:val="53297AE5"/>
    <w:rsid w:val="539D4FAD"/>
    <w:rsid w:val="53B7531C"/>
    <w:rsid w:val="53DB028B"/>
    <w:rsid w:val="543447AA"/>
    <w:rsid w:val="551556FB"/>
    <w:rsid w:val="551A468B"/>
    <w:rsid w:val="55212294"/>
    <w:rsid w:val="5555589B"/>
    <w:rsid w:val="556805E1"/>
    <w:rsid w:val="556B24C0"/>
    <w:rsid w:val="556B3318"/>
    <w:rsid w:val="55A857A7"/>
    <w:rsid w:val="56590FAA"/>
    <w:rsid w:val="567E4BE9"/>
    <w:rsid w:val="56907E9A"/>
    <w:rsid w:val="56F3559A"/>
    <w:rsid w:val="56F80400"/>
    <w:rsid w:val="57336284"/>
    <w:rsid w:val="57351A11"/>
    <w:rsid w:val="57402A64"/>
    <w:rsid w:val="577C275B"/>
    <w:rsid w:val="57BC7C28"/>
    <w:rsid w:val="57FE2ADB"/>
    <w:rsid w:val="580E1120"/>
    <w:rsid w:val="583D2509"/>
    <w:rsid w:val="5850246F"/>
    <w:rsid w:val="5865652E"/>
    <w:rsid w:val="58C53FA4"/>
    <w:rsid w:val="58CA5AB7"/>
    <w:rsid w:val="58EE4D6D"/>
    <w:rsid w:val="59047DBF"/>
    <w:rsid w:val="591111C2"/>
    <w:rsid w:val="592338F6"/>
    <w:rsid w:val="59421301"/>
    <w:rsid w:val="59586158"/>
    <w:rsid w:val="595A16D9"/>
    <w:rsid w:val="59A3207E"/>
    <w:rsid w:val="59A81CB5"/>
    <w:rsid w:val="59CB787E"/>
    <w:rsid w:val="59D26CFC"/>
    <w:rsid w:val="59D43421"/>
    <w:rsid w:val="59D506DD"/>
    <w:rsid w:val="5A6104D4"/>
    <w:rsid w:val="5A6E18CB"/>
    <w:rsid w:val="5AC06F9C"/>
    <w:rsid w:val="5AC077C1"/>
    <w:rsid w:val="5AF041F7"/>
    <w:rsid w:val="5B282499"/>
    <w:rsid w:val="5B2E4889"/>
    <w:rsid w:val="5B5D35FA"/>
    <w:rsid w:val="5B7F0C1E"/>
    <w:rsid w:val="5B995DAC"/>
    <w:rsid w:val="5BAE764A"/>
    <w:rsid w:val="5BE23DB7"/>
    <w:rsid w:val="5C5375FA"/>
    <w:rsid w:val="5C634DF3"/>
    <w:rsid w:val="5CCB33EB"/>
    <w:rsid w:val="5CCE1146"/>
    <w:rsid w:val="5D221572"/>
    <w:rsid w:val="5D5B5E6F"/>
    <w:rsid w:val="5D7574EC"/>
    <w:rsid w:val="5DAF3DFB"/>
    <w:rsid w:val="5DC6662F"/>
    <w:rsid w:val="5DD363D0"/>
    <w:rsid w:val="5DE2052F"/>
    <w:rsid w:val="5DEF7CE3"/>
    <w:rsid w:val="5DFD52DC"/>
    <w:rsid w:val="5E243778"/>
    <w:rsid w:val="5E4B0FB6"/>
    <w:rsid w:val="5E4B4D7C"/>
    <w:rsid w:val="5E5D79F9"/>
    <w:rsid w:val="5EB34969"/>
    <w:rsid w:val="5EB61D0F"/>
    <w:rsid w:val="5EEB058C"/>
    <w:rsid w:val="5EFD398E"/>
    <w:rsid w:val="5F5546AD"/>
    <w:rsid w:val="5F9D2B88"/>
    <w:rsid w:val="5FA35C55"/>
    <w:rsid w:val="6028338F"/>
    <w:rsid w:val="602E4278"/>
    <w:rsid w:val="60337107"/>
    <w:rsid w:val="60551B7C"/>
    <w:rsid w:val="608A62AD"/>
    <w:rsid w:val="614A48DD"/>
    <w:rsid w:val="616E26F3"/>
    <w:rsid w:val="6180016F"/>
    <w:rsid w:val="61980AFD"/>
    <w:rsid w:val="619C35F9"/>
    <w:rsid w:val="61C10E95"/>
    <w:rsid w:val="61D83090"/>
    <w:rsid w:val="61FE6241"/>
    <w:rsid w:val="62137C67"/>
    <w:rsid w:val="62263ECD"/>
    <w:rsid w:val="62785215"/>
    <w:rsid w:val="628C6136"/>
    <w:rsid w:val="62921CAF"/>
    <w:rsid w:val="62A01A3D"/>
    <w:rsid w:val="62AF5AA3"/>
    <w:rsid w:val="62C874A7"/>
    <w:rsid w:val="630E56B1"/>
    <w:rsid w:val="63304AA2"/>
    <w:rsid w:val="63503FC0"/>
    <w:rsid w:val="63991F5C"/>
    <w:rsid w:val="63B70DDC"/>
    <w:rsid w:val="63D74BBC"/>
    <w:rsid w:val="63E702A9"/>
    <w:rsid w:val="63E77597"/>
    <w:rsid w:val="640F52FF"/>
    <w:rsid w:val="642C35B9"/>
    <w:rsid w:val="643167E9"/>
    <w:rsid w:val="643E4A99"/>
    <w:rsid w:val="646D6B99"/>
    <w:rsid w:val="647D28DC"/>
    <w:rsid w:val="64810CD6"/>
    <w:rsid w:val="64AA59B2"/>
    <w:rsid w:val="64C20496"/>
    <w:rsid w:val="64D413A7"/>
    <w:rsid w:val="64E220CD"/>
    <w:rsid w:val="65084A8B"/>
    <w:rsid w:val="652621DC"/>
    <w:rsid w:val="652763F2"/>
    <w:rsid w:val="652A4A28"/>
    <w:rsid w:val="65393199"/>
    <w:rsid w:val="653F212C"/>
    <w:rsid w:val="65515BD7"/>
    <w:rsid w:val="657538E5"/>
    <w:rsid w:val="65783271"/>
    <w:rsid w:val="6580592C"/>
    <w:rsid w:val="65AB35DD"/>
    <w:rsid w:val="661459C4"/>
    <w:rsid w:val="664631DF"/>
    <w:rsid w:val="66885571"/>
    <w:rsid w:val="66995E41"/>
    <w:rsid w:val="66BA0BF3"/>
    <w:rsid w:val="66DC045A"/>
    <w:rsid w:val="66E05F8B"/>
    <w:rsid w:val="66E645D9"/>
    <w:rsid w:val="66FD6274"/>
    <w:rsid w:val="6712688F"/>
    <w:rsid w:val="67222313"/>
    <w:rsid w:val="67536D59"/>
    <w:rsid w:val="678964A8"/>
    <w:rsid w:val="678E5E8B"/>
    <w:rsid w:val="67A90D05"/>
    <w:rsid w:val="67B777C2"/>
    <w:rsid w:val="67DF483B"/>
    <w:rsid w:val="67EA3C44"/>
    <w:rsid w:val="67EE2316"/>
    <w:rsid w:val="68160826"/>
    <w:rsid w:val="6829254F"/>
    <w:rsid w:val="68365E21"/>
    <w:rsid w:val="683B1E40"/>
    <w:rsid w:val="68644906"/>
    <w:rsid w:val="68657487"/>
    <w:rsid w:val="68A702F5"/>
    <w:rsid w:val="69161C18"/>
    <w:rsid w:val="695B13FE"/>
    <w:rsid w:val="698D79BA"/>
    <w:rsid w:val="69B177AA"/>
    <w:rsid w:val="69D90AE2"/>
    <w:rsid w:val="69E22DF3"/>
    <w:rsid w:val="69EC02A9"/>
    <w:rsid w:val="6A125C3F"/>
    <w:rsid w:val="6A135607"/>
    <w:rsid w:val="6A234580"/>
    <w:rsid w:val="6A761CE5"/>
    <w:rsid w:val="6B14660C"/>
    <w:rsid w:val="6B1F2EAA"/>
    <w:rsid w:val="6B7048FB"/>
    <w:rsid w:val="6BBC7781"/>
    <w:rsid w:val="6BC01C13"/>
    <w:rsid w:val="6BFB68B3"/>
    <w:rsid w:val="6C1C48FE"/>
    <w:rsid w:val="6C637F2E"/>
    <w:rsid w:val="6C6A2D6A"/>
    <w:rsid w:val="6C863097"/>
    <w:rsid w:val="6CAC2EFF"/>
    <w:rsid w:val="6CB07C89"/>
    <w:rsid w:val="6CC23088"/>
    <w:rsid w:val="6CC71BEE"/>
    <w:rsid w:val="6CD42D63"/>
    <w:rsid w:val="6D0468D3"/>
    <w:rsid w:val="6D1E2632"/>
    <w:rsid w:val="6D847E46"/>
    <w:rsid w:val="6D9D0427"/>
    <w:rsid w:val="6DD76241"/>
    <w:rsid w:val="6DF17F52"/>
    <w:rsid w:val="6E0134C9"/>
    <w:rsid w:val="6E114F7A"/>
    <w:rsid w:val="6E977789"/>
    <w:rsid w:val="6EAB7865"/>
    <w:rsid w:val="6EC817EE"/>
    <w:rsid w:val="6EE22B54"/>
    <w:rsid w:val="6EFE414D"/>
    <w:rsid w:val="6F0D0C80"/>
    <w:rsid w:val="6FA0526F"/>
    <w:rsid w:val="6FA54553"/>
    <w:rsid w:val="6FAA7B2C"/>
    <w:rsid w:val="6FB30B03"/>
    <w:rsid w:val="6FDD0058"/>
    <w:rsid w:val="70021F50"/>
    <w:rsid w:val="705D7F2E"/>
    <w:rsid w:val="709B6FCB"/>
    <w:rsid w:val="70FE57E7"/>
    <w:rsid w:val="71231C75"/>
    <w:rsid w:val="715430A1"/>
    <w:rsid w:val="7161576F"/>
    <w:rsid w:val="719F6F93"/>
    <w:rsid w:val="71E61428"/>
    <w:rsid w:val="7205246D"/>
    <w:rsid w:val="7283160F"/>
    <w:rsid w:val="729D1B52"/>
    <w:rsid w:val="72AD7A67"/>
    <w:rsid w:val="72BF364C"/>
    <w:rsid w:val="72E569D0"/>
    <w:rsid w:val="72F627C7"/>
    <w:rsid w:val="72FF4371"/>
    <w:rsid w:val="730D70A2"/>
    <w:rsid w:val="736F152E"/>
    <w:rsid w:val="737236E5"/>
    <w:rsid w:val="73CF0EB2"/>
    <w:rsid w:val="73E82D9E"/>
    <w:rsid w:val="73FD58B0"/>
    <w:rsid w:val="741C2CB6"/>
    <w:rsid w:val="74252CE8"/>
    <w:rsid w:val="74457264"/>
    <w:rsid w:val="74683E6F"/>
    <w:rsid w:val="747A12E1"/>
    <w:rsid w:val="747C4F89"/>
    <w:rsid w:val="74B609DE"/>
    <w:rsid w:val="752B0C20"/>
    <w:rsid w:val="756F5FED"/>
    <w:rsid w:val="75860E80"/>
    <w:rsid w:val="75DA7BE6"/>
    <w:rsid w:val="75EF22A0"/>
    <w:rsid w:val="75FB5996"/>
    <w:rsid w:val="763E5277"/>
    <w:rsid w:val="7664730E"/>
    <w:rsid w:val="766617A9"/>
    <w:rsid w:val="76755F71"/>
    <w:rsid w:val="76B776E6"/>
    <w:rsid w:val="76CC2B6B"/>
    <w:rsid w:val="772C7A3D"/>
    <w:rsid w:val="77363B67"/>
    <w:rsid w:val="77405524"/>
    <w:rsid w:val="77724A2D"/>
    <w:rsid w:val="77A4299C"/>
    <w:rsid w:val="783A2B45"/>
    <w:rsid w:val="78CB3D5F"/>
    <w:rsid w:val="78F95E6F"/>
    <w:rsid w:val="79624B5B"/>
    <w:rsid w:val="796D7ECC"/>
    <w:rsid w:val="79AA62EB"/>
    <w:rsid w:val="79AC52D4"/>
    <w:rsid w:val="79D931B1"/>
    <w:rsid w:val="79DC745C"/>
    <w:rsid w:val="79E03C50"/>
    <w:rsid w:val="7A001793"/>
    <w:rsid w:val="7A30787F"/>
    <w:rsid w:val="7A5C182A"/>
    <w:rsid w:val="7A8A6D94"/>
    <w:rsid w:val="7A8B636F"/>
    <w:rsid w:val="7AA34403"/>
    <w:rsid w:val="7ACB7277"/>
    <w:rsid w:val="7ADB4F2E"/>
    <w:rsid w:val="7B134874"/>
    <w:rsid w:val="7B490E6B"/>
    <w:rsid w:val="7B4B1ED7"/>
    <w:rsid w:val="7B873BB3"/>
    <w:rsid w:val="7BA41449"/>
    <w:rsid w:val="7BCE3587"/>
    <w:rsid w:val="7BDD7F8C"/>
    <w:rsid w:val="7C1A36C5"/>
    <w:rsid w:val="7C816A41"/>
    <w:rsid w:val="7C923522"/>
    <w:rsid w:val="7C9F24AC"/>
    <w:rsid w:val="7CA30BC2"/>
    <w:rsid w:val="7CB16890"/>
    <w:rsid w:val="7CED0165"/>
    <w:rsid w:val="7CEE36AD"/>
    <w:rsid w:val="7D065E09"/>
    <w:rsid w:val="7D1D4A7B"/>
    <w:rsid w:val="7D380E1A"/>
    <w:rsid w:val="7D5057FF"/>
    <w:rsid w:val="7D854B56"/>
    <w:rsid w:val="7D987C2B"/>
    <w:rsid w:val="7D9C277B"/>
    <w:rsid w:val="7DE02400"/>
    <w:rsid w:val="7DEB34DD"/>
    <w:rsid w:val="7DEB523E"/>
    <w:rsid w:val="7DFF38B1"/>
    <w:rsid w:val="7E2C6FD7"/>
    <w:rsid w:val="7E3D4AE0"/>
    <w:rsid w:val="7E52676C"/>
    <w:rsid w:val="7E623FD0"/>
    <w:rsid w:val="7E6B1FFC"/>
    <w:rsid w:val="7E847300"/>
    <w:rsid w:val="7EA805E5"/>
    <w:rsid w:val="7ECF1358"/>
    <w:rsid w:val="7EF501E9"/>
    <w:rsid w:val="7F0645A3"/>
    <w:rsid w:val="7F88478F"/>
    <w:rsid w:val="7F923302"/>
    <w:rsid w:val="7F946CDF"/>
    <w:rsid w:val="7F986C72"/>
    <w:rsid w:val="7FAD3C84"/>
    <w:rsid w:val="7FCE7FE8"/>
    <w:rsid w:val="7FDB7D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customStyle="1" w:styleId="4">
    <w:name w:val="font31"/>
    <w:basedOn w:val="3"/>
    <w:qFormat/>
    <w:uiPriority w:val="0"/>
    <w:rPr>
      <w:rFonts w:hint="eastAsia" w:ascii="仿宋_GB2312" w:eastAsia="仿宋_GB2312" w:cs="仿宋_GB2312"/>
      <w:color w:val="000000"/>
      <w:sz w:val="22"/>
      <w:szCs w:val="22"/>
      <w:u w:val="none"/>
    </w:rPr>
  </w:style>
  <w:style w:type="character" w:customStyle="1" w:styleId="5">
    <w:name w:val="font11"/>
    <w:basedOn w:val="3"/>
    <w:qFormat/>
    <w:uiPriority w:val="0"/>
    <w:rPr>
      <w:rFonts w:hint="eastAsia"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2020-06-09T07:21:00Z</dcterms:created>
  <dc:creator>user</dc:creator>
  <cp:lastModifiedBy>user</cp:lastModifiedBy>
  <dcterms:modified xsi:type="dcterms:W3CDTF">2024-08-29T09:02:55Z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